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84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423"/>
      </w:tblGrid>
      <w:tr w:rsidR="005F1E63" w:rsidRPr="00161368" w14:paraId="200B57AE" w14:textId="77777777" w:rsidTr="00640DC9">
        <w:trPr>
          <w:trHeight w:val="5804"/>
        </w:trPr>
        <w:tc>
          <w:tcPr>
            <w:tcW w:w="8423" w:type="dxa"/>
            <w:tcBorders>
              <w:bottom w:val="single" w:sz="4" w:space="0" w:color="auto"/>
            </w:tcBorders>
          </w:tcPr>
          <w:p w14:paraId="49C4CFCB" w14:textId="0FA1ECF4" w:rsidR="00E13A0C" w:rsidRPr="00640DC9" w:rsidRDefault="005E4BC2" w:rsidP="00640DC9">
            <w:pPr>
              <w:widowControl w:val="0"/>
              <w:autoSpaceDE w:val="0"/>
              <w:autoSpaceDN w:val="0"/>
              <w:spacing w:line="360" w:lineRule="auto"/>
              <w:jc w:val="center"/>
              <w:rPr>
                <w:rFonts w:ascii="Arial" w:eastAsiaTheme="minorEastAsia" w:hAnsi="Arial" w:cs="Arial"/>
                <w:b/>
                <w:bCs/>
                <w:sz w:val="24"/>
                <w:szCs w:val="24"/>
                <w:u w:val="single"/>
              </w:rPr>
            </w:pPr>
            <w:r w:rsidRPr="00640DC9">
              <w:rPr>
                <w:rFonts w:ascii="Arial" w:eastAsiaTheme="minorEastAsia" w:hAnsi="Arial" w:cs="Arial" w:hint="eastAsia"/>
                <w:b/>
                <w:bCs/>
                <w:sz w:val="32"/>
                <w:szCs w:val="24"/>
                <w:u w:val="single"/>
              </w:rPr>
              <w:t>保密协议</w:t>
            </w:r>
            <w:r w:rsidR="006E28FA" w:rsidRPr="00640DC9">
              <w:rPr>
                <w:rFonts w:ascii="Arial" w:eastAsiaTheme="minorEastAsia" w:hAnsi="Arial" w:cs="Arial" w:hint="eastAsia"/>
                <w:b/>
                <w:bCs/>
                <w:sz w:val="32"/>
                <w:szCs w:val="24"/>
                <w:u w:val="single"/>
              </w:rPr>
              <w:t>范本</w:t>
            </w:r>
          </w:p>
          <w:p w14:paraId="1E64894C" w14:textId="78AA3F5F" w:rsidR="001704F3" w:rsidRPr="00640DC9" w:rsidRDefault="005E4BC2" w:rsidP="00640DC9">
            <w:pPr>
              <w:widowControl w:val="0"/>
              <w:autoSpaceDE w:val="0"/>
              <w:autoSpaceDN w:val="0"/>
              <w:spacing w:line="360" w:lineRule="auto"/>
              <w:ind w:leftChars="174" w:left="930" w:hangingChars="176" w:hanging="565"/>
              <w:jc w:val="center"/>
              <w:rPr>
                <w:rFonts w:ascii="Arial" w:eastAsiaTheme="minorEastAsia" w:hAnsi="Arial" w:cs="Arial"/>
                <w:b/>
                <w:bCs/>
                <w:sz w:val="24"/>
                <w:szCs w:val="24"/>
              </w:rPr>
            </w:pPr>
            <w:r w:rsidRPr="00640DC9">
              <w:rPr>
                <w:rFonts w:ascii="Arial" w:eastAsiaTheme="minorEastAsia" w:hAnsi="Arial" w:cs="Arial" w:hint="eastAsia"/>
                <w:b/>
                <w:bCs/>
                <w:sz w:val="32"/>
                <w:szCs w:val="24"/>
                <w:u w:val="single"/>
              </w:rPr>
              <w:t>（用于海外公司</w:t>
            </w:r>
            <w:r w:rsidRPr="00640DC9">
              <w:rPr>
                <w:rFonts w:ascii="方正小标宋简体" w:eastAsia="方正小标宋简体" w:hAnsi="Arial" w:cs="Arial" w:hint="eastAsia"/>
                <w:b/>
                <w:bCs/>
                <w:sz w:val="32"/>
                <w:szCs w:val="24"/>
                <w:u w:val="single"/>
              </w:rPr>
              <w:t>单方面</w:t>
            </w:r>
            <w:r w:rsidRPr="00640DC9">
              <w:rPr>
                <w:rFonts w:ascii="Arial" w:eastAsiaTheme="minorEastAsia" w:hAnsi="Arial" w:cs="Arial" w:hint="eastAsia"/>
                <w:b/>
                <w:bCs/>
                <w:sz w:val="32"/>
                <w:szCs w:val="24"/>
                <w:u w:val="single"/>
              </w:rPr>
              <w:t>披露）</w:t>
            </w:r>
          </w:p>
          <w:p w14:paraId="11F3E754" w14:textId="5D565E17" w:rsidR="005F1E63" w:rsidRPr="00640DC9" w:rsidRDefault="005E4BC2" w:rsidP="00640DC9">
            <w:pPr>
              <w:widowControl w:val="0"/>
              <w:autoSpaceDE w:val="0"/>
              <w:autoSpaceDN w:val="0"/>
              <w:spacing w:line="360" w:lineRule="auto"/>
              <w:ind w:leftChars="174" w:left="860" w:hangingChars="176" w:hanging="495"/>
              <w:jc w:val="left"/>
              <w:rPr>
                <w:rFonts w:ascii="Arial" w:eastAsiaTheme="minorEastAsia" w:hAnsi="Arial" w:cs="Arial"/>
                <w:b/>
                <w:bCs/>
                <w:sz w:val="28"/>
                <w:szCs w:val="28"/>
              </w:rPr>
            </w:pPr>
            <w:r w:rsidRPr="00640DC9">
              <w:rPr>
                <w:rFonts w:ascii="Arial" w:eastAsiaTheme="minorEastAsia" w:hAnsi="Arial" w:cs="Arial" w:hint="eastAsia"/>
                <w:b/>
                <w:bCs/>
                <w:color w:val="FF0000"/>
                <w:sz w:val="28"/>
                <w:szCs w:val="28"/>
              </w:rPr>
              <w:t>使用本保密协议</w:t>
            </w:r>
            <w:r w:rsidR="006E28FA" w:rsidRPr="00640DC9">
              <w:rPr>
                <w:rFonts w:ascii="Arial" w:eastAsiaTheme="minorEastAsia" w:hAnsi="Arial" w:cs="Arial" w:hint="eastAsia"/>
                <w:b/>
                <w:bCs/>
                <w:color w:val="FF0000"/>
                <w:sz w:val="28"/>
                <w:szCs w:val="28"/>
              </w:rPr>
              <w:t>范本</w:t>
            </w:r>
            <w:r w:rsidRPr="00640DC9">
              <w:rPr>
                <w:rFonts w:ascii="Arial" w:eastAsiaTheme="minorEastAsia" w:hAnsi="Arial" w:cs="Arial" w:hint="eastAsia"/>
                <w:b/>
                <w:bCs/>
                <w:color w:val="FF0000"/>
                <w:sz w:val="28"/>
                <w:szCs w:val="28"/>
              </w:rPr>
              <w:t>时请注意下列各项</w:t>
            </w:r>
            <w:r w:rsidR="00640DC9">
              <w:rPr>
                <w:rFonts w:ascii="Arial" w:eastAsiaTheme="minorEastAsia" w:hAnsi="Arial" w:cs="Arial" w:hint="eastAsia"/>
                <w:b/>
                <w:bCs/>
                <w:sz w:val="28"/>
                <w:szCs w:val="28"/>
              </w:rPr>
              <w:t>：</w:t>
            </w:r>
          </w:p>
          <w:p w14:paraId="54FE3644" w14:textId="20F4AA35" w:rsidR="001704F3" w:rsidRPr="003D28A0"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3D28A0">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3D28A0">
              <w:rPr>
                <w:rFonts w:ascii="Arial" w:eastAsiaTheme="minorEastAsia" w:hAnsi="Arial" w:cs="Arial" w:hint="eastAsia"/>
                <w:b/>
                <w:bCs/>
                <w:sz w:val="24"/>
                <w:szCs w:val="24"/>
              </w:rPr>
              <w:t>用于保护海外公司就正在讨论或协商的拟议交易或业务向对方披露的保密信息。</w:t>
            </w:r>
          </w:p>
          <w:p w14:paraId="3774A3BF" w14:textId="44A88ED2"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161368">
              <w:rPr>
                <w:rFonts w:ascii="Arial" w:eastAsiaTheme="minorEastAsia" w:hAnsi="Arial" w:cs="Arial" w:hint="eastAsia"/>
                <w:b/>
                <w:bCs/>
                <w:sz w:val="24"/>
                <w:szCs w:val="24"/>
              </w:rPr>
              <w:t>本保密协议</w:t>
            </w:r>
            <w:r w:rsidR="006E28FA">
              <w:rPr>
                <w:rFonts w:ascii="Arial" w:eastAsiaTheme="minorEastAsia" w:hAnsi="Arial" w:cs="Arial" w:hint="eastAsia"/>
                <w:b/>
                <w:bCs/>
                <w:sz w:val="24"/>
                <w:szCs w:val="24"/>
              </w:rPr>
              <w:t>范本</w:t>
            </w:r>
            <w:r w:rsidRPr="00161368">
              <w:rPr>
                <w:rFonts w:ascii="Arial" w:eastAsiaTheme="minorEastAsia" w:hAnsi="Arial" w:cs="Arial" w:hint="eastAsia"/>
                <w:b/>
                <w:bCs/>
                <w:sz w:val="24"/>
                <w:szCs w:val="24"/>
              </w:rPr>
              <w:t>只适用于海外公司单方面向对方披露保密信息的情况。如双方均有可能</w:t>
            </w:r>
            <w:r w:rsidRPr="009B3BEE">
              <w:rPr>
                <w:rFonts w:ascii="Arial" w:eastAsiaTheme="minorEastAsia" w:hAnsi="Arial" w:cs="Arial" w:hint="eastAsia"/>
                <w:b/>
                <w:sz w:val="24"/>
              </w:rPr>
              <w:t>向对方披露保密信息</w:t>
            </w:r>
            <w:r w:rsidRPr="00161368">
              <w:rPr>
                <w:rFonts w:ascii="Arial" w:eastAsiaTheme="minorEastAsia" w:hAnsi="Arial" w:cs="Arial" w:hint="eastAsia"/>
                <w:b/>
                <w:bCs/>
                <w:sz w:val="24"/>
                <w:szCs w:val="24"/>
              </w:rPr>
              <w:t>，请使用</w:t>
            </w:r>
            <w:r w:rsidRPr="00161368">
              <w:rPr>
                <w:rFonts w:ascii="Arial" w:eastAsiaTheme="minorEastAsia" w:hAnsi="Arial" w:cs="Arial"/>
                <w:b/>
                <w:bCs/>
                <w:sz w:val="24"/>
                <w:szCs w:val="24"/>
              </w:rPr>
              <w:t>“</w:t>
            </w:r>
            <w:r w:rsidRPr="009B3BEE">
              <w:rPr>
                <w:rFonts w:ascii="Arial" w:eastAsiaTheme="minorEastAsia" w:hAnsi="Arial" w:cs="Arial" w:hint="eastAsia"/>
                <w:b/>
                <w:sz w:val="24"/>
              </w:rPr>
              <w:t>保密协议</w:t>
            </w:r>
            <w:r w:rsidR="006E28FA">
              <w:rPr>
                <w:rFonts w:ascii="Arial" w:eastAsiaTheme="minorEastAsia" w:hAnsi="Arial" w:cs="Arial" w:hint="eastAsia"/>
                <w:b/>
                <w:sz w:val="24"/>
              </w:rPr>
              <w:t>范本</w:t>
            </w:r>
            <w:r w:rsidRPr="00161368">
              <w:rPr>
                <w:rFonts w:ascii="Arial" w:eastAsiaTheme="minorEastAsia" w:hAnsi="Arial" w:cs="Arial" w:hint="eastAsia"/>
                <w:b/>
                <w:bCs/>
                <w:sz w:val="24"/>
                <w:szCs w:val="24"/>
              </w:rPr>
              <w:t>（双方互相披露）</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w:t>
            </w:r>
          </w:p>
          <w:p w14:paraId="10BAB673" w14:textId="4158FCA4"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请按指示填上</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65F60802" w14:textId="7A24C8F5"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lang w:eastAsia="zh-TW"/>
              </w:rPr>
            </w:pPr>
            <w:r w:rsidRPr="00161368">
              <w:rPr>
                <w:rFonts w:ascii="Arial" w:eastAsiaTheme="minorEastAsia" w:hAnsi="Arial" w:cs="Arial" w:hint="eastAsia"/>
                <w:b/>
                <w:bCs/>
                <w:sz w:val="24"/>
                <w:szCs w:val="24"/>
              </w:rPr>
              <w:t>请选择</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w:t>
            </w:r>
            <w:r w:rsidRPr="00161368">
              <w:rPr>
                <w:rFonts w:ascii="Arial" w:eastAsiaTheme="minorEastAsia" w:hAnsi="Arial" w:cs="Arial" w:hint="eastAsia"/>
                <w:b/>
                <w:bCs/>
                <w:sz w:val="24"/>
                <w:szCs w:val="24"/>
              </w:rPr>
              <w:t>部份</w:t>
            </w:r>
            <w:r w:rsidRPr="009B3BEE">
              <w:rPr>
                <w:rFonts w:ascii="Arial" w:eastAsiaTheme="minorEastAsia" w:hAnsi="Arial" w:cs="Arial" w:hint="eastAsia"/>
                <w:b/>
                <w:sz w:val="24"/>
              </w:rPr>
              <w:t>。</w:t>
            </w:r>
          </w:p>
          <w:p w14:paraId="2A9E1157" w14:textId="7A0004E2" w:rsidR="005F1E63" w:rsidRPr="00161368" w:rsidRDefault="005E4BC2" w:rsidP="00640DC9">
            <w:pPr>
              <w:pStyle w:val="a7"/>
              <w:widowControl w:val="0"/>
              <w:numPr>
                <w:ilvl w:val="0"/>
                <w:numId w:val="43"/>
              </w:numPr>
              <w:autoSpaceDE w:val="0"/>
              <w:autoSpaceDN w:val="0"/>
              <w:spacing w:line="360" w:lineRule="auto"/>
              <w:ind w:leftChars="174" w:left="789" w:hangingChars="176" w:hanging="424"/>
              <w:jc w:val="left"/>
              <w:rPr>
                <w:rFonts w:ascii="Arial" w:eastAsiaTheme="minorEastAsia" w:hAnsi="Arial" w:cs="Arial"/>
                <w:b/>
                <w:bCs/>
                <w:szCs w:val="24"/>
              </w:rPr>
            </w:pPr>
            <w:r w:rsidRPr="00161368">
              <w:rPr>
                <w:rFonts w:ascii="Arial" w:eastAsiaTheme="minorEastAsia" w:hAnsi="Arial" w:cs="Arial" w:hint="eastAsia"/>
                <w:b/>
                <w:bCs/>
                <w:sz w:val="24"/>
                <w:szCs w:val="24"/>
              </w:rPr>
              <w:t>请移除所有</w:t>
            </w:r>
            <w:r w:rsidRPr="00161368">
              <w:rPr>
                <w:rFonts w:ascii="Arial" w:eastAsiaTheme="minorEastAsia" w:hAnsi="Arial" w:cs="Arial"/>
                <w:b/>
                <w:bCs/>
                <w:sz w:val="24"/>
                <w:szCs w:val="24"/>
              </w:rPr>
              <w:t xml:space="preserve"> "</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w:t>
            </w:r>
            <w:r w:rsidRPr="00161368">
              <w:rPr>
                <w:rFonts w:ascii="Arial" w:eastAsiaTheme="minorEastAsia" w:hAnsi="Arial" w:cs="Arial"/>
                <w:b/>
                <w:bCs/>
                <w:color w:val="FF0000"/>
                <w:sz w:val="24"/>
                <w:szCs w:val="24"/>
              </w:rPr>
              <w:t>*</w:t>
            </w:r>
            <w:r w:rsidRPr="00161368">
              <w:rPr>
                <w:rFonts w:ascii="Arial" w:eastAsiaTheme="minorEastAsia" w:hAnsi="Arial" w:cs="Arial"/>
                <w:b/>
                <w:bCs/>
                <w:sz w:val="24"/>
                <w:szCs w:val="24"/>
              </w:rPr>
              <w:t xml:space="preserve">" </w:t>
            </w:r>
            <w:r w:rsidRPr="00161368">
              <w:rPr>
                <w:rFonts w:ascii="Arial" w:eastAsiaTheme="minorEastAsia" w:hAnsi="Arial" w:cs="Arial" w:hint="eastAsia"/>
                <w:b/>
                <w:bCs/>
                <w:sz w:val="24"/>
                <w:szCs w:val="24"/>
              </w:rPr>
              <w:t>、</w:t>
            </w:r>
            <w:r w:rsidRPr="00161368">
              <w:rPr>
                <w:rFonts w:ascii="Arial" w:eastAsiaTheme="minorEastAsia" w:hAnsi="Arial" w:cs="Arial"/>
                <w:b/>
                <w:bCs/>
                <w:sz w:val="24"/>
                <w:szCs w:val="24"/>
              </w:rPr>
              <w:t xml:space="preserve">[   ] </w:t>
            </w:r>
            <w:r w:rsidRPr="00161368">
              <w:rPr>
                <w:rFonts w:ascii="Arial" w:eastAsiaTheme="minorEastAsia" w:hAnsi="Arial" w:cs="Arial" w:hint="eastAsia"/>
                <w:b/>
                <w:bCs/>
                <w:sz w:val="24"/>
                <w:szCs w:val="24"/>
              </w:rPr>
              <w:t>及内里的提示，以及所有脚注</w:t>
            </w:r>
            <w:r w:rsidRPr="009B3BEE">
              <w:rPr>
                <w:rFonts w:ascii="Arial" w:eastAsiaTheme="minorEastAsia" w:hAnsi="Arial" w:cs="Arial" w:hint="eastAsia"/>
                <w:b/>
                <w:sz w:val="24"/>
              </w:rPr>
              <w:t>。</w:t>
            </w:r>
          </w:p>
          <w:p w14:paraId="0D0BFD91" w14:textId="5873F7F2" w:rsidR="005F1E63" w:rsidRPr="00161368" w:rsidRDefault="005E4BC2" w:rsidP="00640DC9">
            <w:pPr>
              <w:pStyle w:val="a7"/>
              <w:widowControl w:val="0"/>
              <w:numPr>
                <w:ilvl w:val="0"/>
                <w:numId w:val="43"/>
              </w:numPr>
              <w:autoSpaceDE w:val="0"/>
              <w:autoSpaceDN w:val="0"/>
              <w:spacing w:line="360" w:lineRule="auto"/>
              <w:ind w:leftChars="174" w:left="930" w:hangingChars="176" w:hanging="565"/>
              <w:jc w:val="left"/>
              <w:rPr>
                <w:rFonts w:ascii="Arial" w:eastAsiaTheme="minorEastAsia" w:hAnsi="Arial" w:cs="Arial"/>
                <w:b/>
                <w:bCs/>
                <w:i/>
                <w:szCs w:val="24"/>
              </w:rPr>
            </w:pPr>
            <w:r w:rsidRPr="00640DC9">
              <w:rPr>
                <w:rFonts w:ascii="Arial" w:eastAsiaTheme="minorEastAsia" w:hAnsi="Arial" w:cs="Arial" w:hint="eastAsia"/>
                <w:b/>
                <w:bCs/>
                <w:sz w:val="32"/>
                <w:szCs w:val="24"/>
                <w:highlight w:val="yellow"/>
              </w:rPr>
              <w:t>请确保在签署本保密协议</w:t>
            </w:r>
            <w:r w:rsidR="006E28FA" w:rsidRPr="00640DC9">
              <w:rPr>
                <w:rFonts w:ascii="Arial" w:eastAsiaTheme="minorEastAsia" w:hAnsi="Arial" w:cs="Arial" w:hint="eastAsia"/>
                <w:b/>
                <w:bCs/>
                <w:sz w:val="32"/>
                <w:szCs w:val="24"/>
                <w:highlight w:val="yellow"/>
              </w:rPr>
              <w:t>范本</w:t>
            </w:r>
            <w:r w:rsidRPr="00640DC9">
              <w:rPr>
                <w:rFonts w:ascii="Arial" w:eastAsiaTheme="minorEastAsia" w:hAnsi="Arial" w:cs="Arial" w:hint="eastAsia"/>
                <w:b/>
                <w:bCs/>
                <w:sz w:val="32"/>
                <w:szCs w:val="24"/>
                <w:highlight w:val="yellow"/>
              </w:rPr>
              <w:t>（用于海外公司单方面披露）前移除本提示格</w:t>
            </w:r>
            <w:r w:rsidRPr="009B3BEE">
              <w:rPr>
                <w:rFonts w:ascii="Arial" w:eastAsiaTheme="minorEastAsia" w:hAnsi="Arial" w:cs="Arial" w:hint="eastAsia"/>
                <w:b/>
                <w:sz w:val="24"/>
              </w:rPr>
              <w:t>。</w:t>
            </w:r>
          </w:p>
        </w:tc>
      </w:tr>
    </w:tbl>
    <w:p w14:paraId="0A43D7FD" w14:textId="77777777" w:rsidR="00640DC9" w:rsidRDefault="00640DC9">
      <w:pPr>
        <w:jc w:val="left"/>
        <w:rPr>
          <w:rFonts w:ascii="方正小标宋简体" w:eastAsia="方正小标宋简体" w:hAnsi="Arial" w:cs="Arial"/>
          <w:b/>
          <w:bCs/>
          <w:sz w:val="36"/>
          <w:szCs w:val="36"/>
        </w:rPr>
      </w:pPr>
      <w:r>
        <w:rPr>
          <w:rFonts w:ascii="方正小标宋简体" w:eastAsia="方正小标宋简体" w:hAnsi="Arial" w:cs="Arial"/>
          <w:b/>
          <w:bCs/>
          <w:sz w:val="36"/>
          <w:szCs w:val="36"/>
        </w:rPr>
        <w:br w:type="page"/>
      </w:r>
    </w:p>
    <w:p w14:paraId="6E2F63EF" w14:textId="172A1B7E" w:rsidR="005F1E63" w:rsidRPr="00AA39E0" w:rsidRDefault="005E4BC2" w:rsidP="005F1E63">
      <w:pPr>
        <w:widowControl w:val="0"/>
        <w:autoSpaceDE w:val="0"/>
        <w:autoSpaceDN w:val="0"/>
        <w:jc w:val="center"/>
        <w:rPr>
          <w:rFonts w:ascii="方正小标宋简体" w:eastAsia="方正小标宋简体" w:hAnsi="Arial" w:cs="Arial"/>
          <w:b/>
          <w:bCs/>
          <w:sz w:val="36"/>
          <w:szCs w:val="36"/>
        </w:rPr>
      </w:pPr>
      <w:r w:rsidRPr="00AA39E0">
        <w:rPr>
          <w:rFonts w:ascii="方正小标宋简体" w:eastAsia="方正小标宋简体" w:hAnsi="Arial" w:cs="Arial" w:hint="eastAsia"/>
          <w:b/>
          <w:bCs/>
          <w:sz w:val="36"/>
          <w:szCs w:val="36"/>
        </w:rPr>
        <w:lastRenderedPageBreak/>
        <w:t>保密协议</w:t>
      </w:r>
      <w:r w:rsidR="005F1E63" w:rsidRPr="00AA39E0">
        <w:rPr>
          <w:rFonts w:ascii="方正小标宋简体" w:eastAsia="方正小标宋简体" w:hAnsi="Arial" w:cs="Arial" w:hint="eastAsia"/>
          <w:b/>
          <w:bCs/>
          <w:sz w:val="36"/>
          <w:szCs w:val="36"/>
        </w:rPr>
        <w:t xml:space="preserve"> </w:t>
      </w:r>
    </w:p>
    <w:p w14:paraId="2B19AABB" w14:textId="77777777" w:rsidR="005F1E63" w:rsidRPr="00161368" w:rsidRDefault="005F1E63" w:rsidP="005F1E63">
      <w:pPr>
        <w:widowControl w:val="0"/>
        <w:autoSpaceDE w:val="0"/>
        <w:autoSpaceDN w:val="0"/>
        <w:jc w:val="center"/>
        <w:rPr>
          <w:rFonts w:ascii="Arial" w:eastAsiaTheme="minorEastAsia" w:hAnsi="Arial" w:cs="Arial"/>
          <w:sz w:val="24"/>
          <w:szCs w:val="24"/>
        </w:rPr>
      </w:pPr>
    </w:p>
    <w:p w14:paraId="12B798C9" w14:textId="2D7F8248"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本协议由以下双方于</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请填上年份</w:t>
      </w:r>
      <w:r w:rsidRPr="00AA39E0">
        <w:rPr>
          <w:rFonts w:ascii="仿宋" w:eastAsia="仿宋" w:hAnsi="仿宋" w:cs="Arial"/>
          <w:b/>
          <w:sz w:val="30"/>
          <w:szCs w:val="30"/>
        </w:rPr>
        <w:t>]</w:t>
      </w:r>
      <w:r w:rsidRPr="00AA39E0">
        <w:rPr>
          <w:rFonts w:ascii="仿宋" w:eastAsia="仿宋" w:hAnsi="仿宋" w:cs="Arial" w:hint="eastAsia"/>
          <w:sz w:val="30"/>
          <w:szCs w:val="30"/>
        </w:rPr>
        <w:t>年</w:t>
      </w:r>
      <w:r w:rsidRPr="00AA39E0">
        <w:rPr>
          <w:rFonts w:ascii="仿宋" w:eastAsia="仿宋" w:hAnsi="仿宋" w:cs="Arial"/>
          <w:b/>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请填上月份</w:t>
      </w:r>
      <w:r w:rsidRPr="00AA39E0">
        <w:rPr>
          <w:rFonts w:ascii="仿宋" w:eastAsia="仿宋" w:hAnsi="仿宋" w:cs="Arial"/>
          <w:b/>
          <w:sz w:val="30"/>
          <w:szCs w:val="30"/>
        </w:rPr>
        <w:t>]</w:t>
      </w:r>
      <w:r w:rsidRPr="00AA39E0">
        <w:rPr>
          <w:rFonts w:ascii="仿宋" w:eastAsia="仿宋" w:hAnsi="仿宋" w:cs="Arial" w:hint="eastAsia"/>
          <w:sz w:val="30"/>
          <w:szCs w:val="30"/>
        </w:rPr>
        <w:t>月</w:t>
      </w:r>
      <w:r w:rsidRPr="00AA39E0">
        <w:rPr>
          <w:rFonts w:ascii="仿宋" w:eastAsia="仿宋" w:hAnsi="仿宋" w:cs="Arial"/>
          <w:sz w:val="30"/>
          <w:szCs w:val="30"/>
        </w:rPr>
        <w:t>[</w:t>
      </w:r>
      <w:r w:rsidRPr="00AA39E0">
        <w:rPr>
          <w:rFonts w:ascii="仿宋" w:eastAsia="仿宋" w:hAnsi="仿宋" w:cs="Arial"/>
          <w:b/>
          <w:bCs/>
          <w:color w:val="FF0000"/>
          <w:sz w:val="30"/>
          <w:szCs w:val="30"/>
        </w:rPr>
        <w:t>#</w:t>
      </w:r>
      <w:r w:rsidRPr="00AA39E0">
        <w:rPr>
          <w:rFonts w:ascii="仿宋" w:eastAsia="仿宋" w:hAnsi="仿宋" w:cs="Arial" w:hint="eastAsia"/>
          <w:bCs/>
          <w:sz w:val="30"/>
          <w:szCs w:val="30"/>
        </w:rPr>
        <w:t>请填上日期</w:t>
      </w:r>
      <w:r w:rsidRPr="00AA39E0">
        <w:rPr>
          <w:rFonts w:ascii="仿宋" w:eastAsia="仿宋" w:hAnsi="仿宋" w:cs="Arial"/>
          <w:b/>
          <w:sz w:val="30"/>
          <w:szCs w:val="30"/>
        </w:rPr>
        <w:t>]</w:t>
      </w:r>
      <w:r w:rsidRPr="00AA39E0">
        <w:rPr>
          <w:rFonts w:ascii="仿宋" w:eastAsia="仿宋" w:hAnsi="仿宋" w:cs="Arial" w:hint="eastAsia"/>
          <w:sz w:val="30"/>
          <w:szCs w:val="30"/>
        </w:rPr>
        <w:t>日签订（以下简称“</w:t>
      </w:r>
      <w:r w:rsidRPr="00AA39E0">
        <w:rPr>
          <w:rFonts w:ascii="仿宋" w:eastAsia="仿宋" w:hAnsi="仿宋" w:cs="Arial" w:hint="eastAsia"/>
          <w:b/>
          <w:sz w:val="30"/>
          <w:szCs w:val="30"/>
        </w:rPr>
        <w:t>生效日期”</w:t>
      </w:r>
      <w:r w:rsidRPr="00AA39E0">
        <w:rPr>
          <w:rFonts w:ascii="仿宋" w:eastAsia="仿宋" w:hAnsi="仿宋" w:cs="Arial" w:hint="eastAsia"/>
          <w:sz w:val="30"/>
          <w:szCs w:val="30"/>
        </w:rPr>
        <w:t>）。</w:t>
      </w:r>
    </w:p>
    <w:p w14:paraId="286D0A1F" w14:textId="77777777" w:rsidR="005F1E63" w:rsidRPr="00AA39E0" w:rsidRDefault="005F1E63" w:rsidP="005E5B7F">
      <w:pPr>
        <w:widowControl w:val="0"/>
        <w:autoSpaceDE w:val="0"/>
        <w:autoSpaceDN w:val="0"/>
        <w:spacing w:line="560" w:lineRule="exact"/>
        <w:rPr>
          <w:rFonts w:ascii="仿宋" w:eastAsia="仿宋" w:hAnsi="仿宋" w:cs="Arial"/>
          <w:sz w:val="30"/>
          <w:szCs w:val="30"/>
        </w:rPr>
      </w:pPr>
    </w:p>
    <w:p w14:paraId="3C927C23" w14:textId="67478A76" w:rsidR="005F1E63" w:rsidRPr="00AA39E0" w:rsidRDefault="005E4BC2" w:rsidP="005E5B7F">
      <w:pPr>
        <w:pStyle w:val="a7"/>
        <w:widowControl w:val="0"/>
        <w:numPr>
          <w:ilvl w:val="0"/>
          <w:numId w:val="28"/>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甲方</w:t>
      </w:r>
      <w:r w:rsidRPr="00AA39E0">
        <w:rPr>
          <w:rFonts w:ascii="仿宋" w:eastAsia="仿宋" w:hAnsi="仿宋" w:cs="Arial"/>
          <w:sz w:val="30"/>
          <w:szCs w:val="30"/>
        </w:rPr>
        <w:t xml:space="preserve">: </w:t>
      </w:r>
      <w:r w:rsidRPr="00AA39E0">
        <w:rPr>
          <w:rFonts w:ascii="仿宋" w:eastAsia="仿宋" w:hAnsi="仿宋" w:cs="Arial" w:hint="eastAsia"/>
          <w:b/>
          <w:sz w:val="30"/>
          <w:szCs w:val="30"/>
        </w:rPr>
        <w:t>中国人寿保险（海外）股份有限公司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于中华人民共和国注册成立之股份有限公司</w:t>
      </w:r>
      <w:r w:rsidRPr="00AA39E0">
        <w:rPr>
          <w:rFonts w:ascii="仿宋" w:eastAsia="仿宋" w:hAnsi="仿宋" w:cs="Arial"/>
          <w:sz w:val="30"/>
          <w:szCs w:val="30"/>
        </w:rPr>
        <w:t xml:space="preserve">, </w:t>
      </w:r>
      <w:r w:rsidRPr="00AA39E0">
        <w:rPr>
          <w:rFonts w:ascii="仿宋" w:eastAsia="仿宋" w:hAnsi="仿宋" w:cs="Arial" w:hint="eastAsia"/>
          <w:sz w:val="30"/>
          <w:szCs w:val="30"/>
        </w:rPr>
        <w:t>其</w:t>
      </w:r>
      <w:r w:rsidR="006E6381" w:rsidRPr="00AA39E0">
        <w:rPr>
          <w:rFonts w:ascii="仿宋" w:eastAsia="仿宋" w:hAnsi="仿宋" w:cs="Arial" w:hint="eastAsia"/>
          <w:sz w:val="30"/>
          <w:szCs w:val="30"/>
        </w:rPr>
        <w:t>注册</w:t>
      </w:r>
      <w:r w:rsidR="006E6381" w:rsidRPr="00AA39E0">
        <w:rPr>
          <w:rFonts w:ascii="仿宋" w:eastAsia="仿宋" w:hAnsi="仿宋" w:cs="Arial"/>
          <w:sz w:val="30"/>
          <w:szCs w:val="30"/>
        </w:rPr>
        <w:t>地址为</w:t>
      </w:r>
      <w:r w:rsidR="006E28FA" w:rsidRPr="00AA39E0">
        <w:rPr>
          <w:rFonts w:ascii="仿宋" w:eastAsia="仿宋" w:hAnsi="仿宋" w:cs="Arial" w:hint="eastAsia"/>
          <w:sz w:val="30"/>
          <w:szCs w:val="30"/>
        </w:rPr>
        <w:t>深圳市罗湖区深南东路4</w:t>
      </w:r>
      <w:r w:rsidR="006E28FA" w:rsidRPr="00AA39E0">
        <w:rPr>
          <w:rFonts w:ascii="仿宋" w:eastAsia="仿宋" w:hAnsi="仿宋" w:cs="Arial"/>
          <w:sz w:val="30"/>
          <w:szCs w:val="30"/>
        </w:rPr>
        <w:t>003</w:t>
      </w:r>
      <w:r w:rsidR="006E28FA" w:rsidRPr="00AA39E0">
        <w:rPr>
          <w:rFonts w:ascii="仿宋" w:eastAsia="仿宋" w:hAnsi="仿宋" w:cs="Arial" w:hint="eastAsia"/>
          <w:sz w:val="30"/>
          <w:szCs w:val="30"/>
        </w:rPr>
        <w:t>号世界金融中心A座3</w:t>
      </w:r>
      <w:r w:rsidR="006E28FA" w:rsidRPr="00AA39E0">
        <w:rPr>
          <w:rFonts w:ascii="仿宋" w:eastAsia="仿宋" w:hAnsi="仿宋" w:cs="Arial"/>
          <w:sz w:val="30"/>
          <w:szCs w:val="30"/>
        </w:rPr>
        <w:t>0</w:t>
      </w:r>
      <w:r w:rsidR="006E28FA" w:rsidRPr="00AA39E0">
        <w:rPr>
          <w:rFonts w:ascii="仿宋" w:eastAsia="仿宋" w:hAnsi="仿宋" w:cs="Arial" w:hint="eastAsia"/>
          <w:sz w:val="30"/>
          <w:szCs w:val="30"/>
        </w:rPr>
        <w:t>楼A</w:t>
      </w:r>
      <w:r w:rsidR="006E28FA" w:rsidRPr="00AA39E0">
        <w:rPr>
          <w:rFonts w:ascii="仿宋" w:eastAsia="仿宋" w:hAnsi="仿宋" w:cs="Arial"/>
          <w:sz w:val="30"/>
          <w:szCs w:val="30"/>
        </w:rPr>
        <w:t>H</w:t>
      </w:r>
      <w:r w:rsidR="006E28FA" w:rsidRPr="00AA39E0">
        <w:rPr>
          <w:rFonts w:ascii="仿宋" w:eastAsia="仿宋" w:hAnsi="仿宋" w:cs="Arial" w:hint="eastAsia"/>
          <w:sz w:val="30"/>
          <w:szCs w:val="30"/>
        </w:rPr>
        <w:t>单元</w:t>
      </w:r>
      <w:r w:rsidRPr="00AA39E0">
        <w:rPr>
          <w:rFonts w:ascii="仿宋" w:eastAsia="仿宋" w:hAnsi="仿宋" w:cs="Arial"/>
          <w:sz w:val="30"/>
          <w:szCs w:val="30"/>
        </w:rPr>
        <w:t xml:space="preserve"> (</w:t>
      </w:r>
      <w:r w:rsidRPr="00AA39E0">
        <w:rPr>
          <w:rFonts w:ascii="仿宋" w:eastAsia="仿宋" w:hAnsi="仿宋" w:cs="Arial" w:hint="eastAsia"/>
          <w:sz w:val="30"/>
          <w:szCs w:val="30"/>
        </w:rPr>
        <w:t>“</w:t>
      </w:r>
      <w:r w:rsidRPr="00AA39E0">
        <w:rPr>
          <w:rFonts w:ascii="仿宋" w:eastAsia="仿宋" w:hAnsi="仿宋" w:cs="Arial" w:hint="eastAsia"/>
          <w:b/>
          <w:sz w:val="30"/>
          <w:szCs w:val="30"/>
        </w:rPr>
        <w:t>披露方”</w:t>
      </w:r>
      <w:r w:rsidRPr="00AA39E0">
        <w:rPr>
          <w:rFonts w:ascii="仿宋" w:eastAsia="仿宋" w:hAnsi="仿宋" w:cs="Arial"/>
          <w:sz w:val="30"/>
          <w:szCs w:val="30"/>
        </w:rPr>
        <w:t>)</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56CEC489" w14:textId="2F3A7A3F" w:rsidR="005F1E63" w:rsidRPr="00AA39E0" w:rsidRDefault="005E4BC2" w:rsidP="005E5B7F">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及</w:t>
      </w:r>
    </w:p>
    <w:p w14:paraId="77937DDF" w14:textId="2DE281E2" w:rsidR="003117E0" w:rsidRPr="00AA39E0" w:rsidRDefault="00AA39E0" w:rsidP="005E5B7F">
      <w:pPr>
        <w:tabs>
          <w:tab w:val="center" w:pos="4607"/>
        </w:tabs>
        <w:spacing w:line="560" w:lineRule="exact"/>
        <w:ind w:left="1593" w:right="-908" w:hangingChars="531" w:hanging="1593"/>
        <w:rPr>
          <w:rFonts w:ascii="仿宋" w:eastAsia="仿宋" w:hAnsi="仿宋" w:cs="Arial"/>
          <w:sz w:val="30"/>
          <w:szCs w:val="30"/>
        </w:rPr>
      </w:pPr>
      <w:r w:rsidRPr="00AA39E0">
        <w:rPr>
          <w:rFonts w:ascii="仿宋" w:eastAsia="仿宋" w:hAnsi="仿宋" w:cs="Arial"/>
          <w:sz w:val="30"/>
          <w:szCs w:val="30"/>
        </w:rPr>
        <w:t xml:space="preserve"> </w:t>
      </w:r>
      <w:r w:rsidR="005E4BC2" w:rsidRPr="00AA39E0">
        <w:rPr>
          <w:rFonts w:ascii="仿宋" w:eastAsia="仿宋" w:hAnsi="仿宋" w:cs="Arial"/>
          <w:sz w:val="30"/>
          <w:szCs w:val="30"/>
        </w:rPr>
        <w:t xml:space="preserve">(2)  </w:t>
      </w:r>
      <w:r w:rsidR="005E4BC2" w:rsidRPr="00AA39E0">
        <w:rPr>
          <w:rFonts w:ascii="仿宋" w:eastAsia="仿宋" w:hAnsi="仿宋" w:cs="Arial" w:hint="eastAsia"/>
          <w:sz w:val="30"/>
          <w:szCs w:val="30"/>
        </w:rPr>
        <w:t>乙方</w:t>
      </w:r>
      <w:r w:rsidR="005E4BC2" w:rsidRPr="00AA39E0">
        <w:rPr>
          <w:rFonts w:ascii="仿宋" w:eastAsia="仿宋" w:hAnsi="仿宋" w:cs="Arial"/>
          <w:sz w:val="30"/>
          <w:szCs w:val="30"/>
        </w:rPr>
        <w:t xml:space="preserve">: </w:t>
      </w:r>
      <w:r w:rsidR="005E4BC2" w:rsidRPr="00AA39E0">
        <w:rPr>
          <w:rFonts w:ascii="仿宋" w:eastAsia="仿宋" w:hAnsi="仿宋" w:cs="Arial"/>
          <w:sz w:val="30"/>
          <w:szCs w:val="30"/>
        </w:rPr>
        <w:tab/>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b/>
          <w:sz w:val="30"/>
          <w:szCs w:val="30"/>
        </w:rPr>
        <w:t>请填上合同另一方之公司名称</w:t>
      </w:r>
      <w:r w:rsidR="005E4BC2" w:rsidRPr="00AA39E0">
        <w:rPr>
          <w:rFonts w:ascii="仿宋" w:eastAsia="仿宋" w:hAnsi="仿宋" w:cs="Arial"/>
          <w:b/>
          <w:sz w:val="30"/>
          <w:szCs w:val="30"/>
        </w:rPr>
        <w:t>]</w:t>
      </w:r>
      <w:r w:rsidR="005E4BC2" w:rsidRPr="00AA39E0">
        <w:rPr>
          <w:rFonts w:ascii="仿宋" w:eastAsia="仿宋" w:hAnsi="仿宋" w:cs="Arial" w:hint="eastAsia"/>
          <w:sz w:val="30"/>
          <w:szCs w:val="30"/>
        </w:rPr>
        <w:t>，</w:t>
      </w:r>
      <w:r w:rsidR="005E4BC2" w:rsidRPr="00AA39E0">
        <w:rPr>
          <w:rFonts w:ascii="仿宋" w:eastAsia="仿宋" w:hAnsi="仿宋" w:cs="Arial"/>
          <w:b/>
          <w:sz w:val="30"/>
          <w:szCs w:val="30"/>
        </w:rPr>
        <w:t>[</w:t>
      </w:r>
      <w:r w:rsidR="005E4BC2" w:rsidRPr="00AA39E0">
        <w:rPr>
          <w:rFonts w:ascii="仿宋" w:eastAsia="仿宋" w:hAnsi="仿宋" w:cs="Arial"/>
          <w:b/>
          <w:color w:val="FF0000"/>
          <w:sz w:val="30"/>
          <w:szCs w:val="30"/>
        </w:rPr>
        <w:t>#</w:t>
      </w:r>
      <w:r w:rsidR="005E4BC2" w:rsidRPr="00AA39E0">
        <w:rPr>
          <w:rFonts w:ascii="仿宋" w:eastAsia="仿宋" w:hAnsi="仿宋" w:cs="Arial" w:hint="eastAsia"/>
          <w:sz w:val="30"/>
          <w:szCs w:val="30"/>
        </w:rPr>
        <w:t>请填上合同另一方之成立地点及注册办事处地址</w:t>
      </w:r>
      <w:r w:rsidR="005E4BC2" w:rsidRPr="00AA39E0">
        <w:rPr>
          <w:rFonts w:ascii="仿宋" w:eastAsia="仿宋" w:hAnsi="仿宋" w:cs="Arial"/>
          <w:sz w:val="30"/>
          <w:szCs w:val="30"/>
        </w:rPr>
        <w:t>]</w:t>
      </w:r>
      <w:r w:rsidR="005F1E63" w:rsidRPr="00AA39E0">
        <w:rPr>
          <w:rFonts w:ascii="仿宋" w:eastAsia="仿宋" w:hAnsi="仿宋" w:cs="Arial"/>
          <w:sz w:val="30"/>
          <w:szCs w:val="30"/>
        </w:rPr>
        <w:t xml:space="preserve"> </w:t>
      </w:r>
    </w:p>
    <w:p w14:paraId="7050DA35" w14:textId="13A69092" w:rsidR="005F1E63" w:rsidRPr="00AA39E0" w:rsidRDefault="005E4BC2" w:rsidP="005E5B7F">
      <w:pPr>
        <w:tabs>
          <w:tab w:val="center" w:pos="4607"/>
        </w:tabs>
        <w:spacing w:line="560" w:lineRule="exact"/>
        <w:ind w:leftChars="540" w:left="1134" w:right="-908"/>
        <w:rPr>
          <w:rFonts w:ascii="仿宋" w:eastAsia="仿宋" w:hAnsi="仿宋" w:cs="Arial"/>
          <w:sz w:val="30"/>
          <w:szCs w:val="30"/>
        </w:rPr>
      </w:pPr>
      <w:r w:rsidRPr="00AA39E0">
        <w:rPr>
          <w:rFonts w:ascii="仿宋" w:eastAsia="仿宋" w:hAnsi="仿宋" w:cs="Arial" w:hint="eastAsia"/>
          <w:sz w:val="30"/>
          <w:szCs w:val="30"/>
        </w:rPr>
        <w:t>（“</w:t>
      </w:r>
      <w:r w:rsidRPr="00AA39E0">
        <w:rPr>
          <w:rFonts w:ascii="仿宋" w:eastAsia="仿宋" w:hAnsi="仿宋" w:cs="Arial" w:hint="eastAsia"/>
          <w:b/>
          <w:sz w:val="30"/>
          <w:szCs w:val="30"/>
        </w:rPr>
        <w:t>接收方”</w:t>
      </w:r>
      <w:r w:rsidRPr="00AA39E0">
        <w:rPr>
          <w:rFonts w:ascii="仿宋" w:eastAsia="仿宋" w:hAnsi="仿宋" w:cs="Arial" w:hint="eastAsia"/>
          <w:sz w:val="30"/>
          <w:szCs w:val="30"/>
        </w:rPr>
        <w:t>）。</w:t>
      </w:r>
    </w:p>
    <w:p w14:paraId="1004BE42" w14:textId="279103E1" w:rsidR="005F1E63" w:rsidRPr="00AA39E0" w:rsidRDefault="005E4BC2" w:rsidP="005E5B7F">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在本协议下，披露方和接收方分别称为“</w:t>
      </w:r>
      <w:r w:rsidRPr="00AA39E0">
        <w:rPr>
          <w:rFonts w:ascii="仿宋" w:eastAsia="仿宋" w:hAnsi="仿宋" w:cs="Arial" w:hint="eastAsia"/>
          <w:b/>
          <w:sz w:val="30"/>
          <w:szCs w:val="30"/>
        </w:rPr>
        <w:t>一方”</w:t>
      </w:r>
      <w:r w:rsidRPr="00AA39E0">
        <w:rPr>
          <w:rFonts w:ascii="仿宋" w:eastAsia="仿宋" w:hAnsi="仿宋" w:cs="Arial" w:hint="eastAsia"/>
          <w:sz w:val="30"/>
          <w:szCs w:val="30"/>
        </w:rPr>
        <w:t>，同时提及时称为“</w:t>
      </w:r>
      <w:r w:rsidRPr="00AA39E0">
        <w:rPr>
          <w:rFonts w:ascii="仿宋" w:eastAsia="仿宋" w:hAnsi="仿宋" w:cs="Arial" w:hint="eastAsia"/>
          <w:b/>
          <w:sz w:val="30"/>
          <w:szCs w:val="30"/>
        </w:rPr>
        <w:t>双方”</w:t>
      </w:r>
      <w:r w:rsidRPr="00AA39E0">
        <w:rPr>
          <w:rFonts w:ascii="仿宋" w:eastAsia="仿宋" w:hAnsi="仿宋" w:cs="Arial" w:hint="eastAsia"/>
          <w:sz w:val="30"/>
          <w:szCs w:val="30"/>
        </w:rPr>
        <w:t>。</w:t>
      </w:r>
    </w:p>
    <w:p w14:paraId="2103B2A9" w14:textId="77777777" w:rsidR="00F0076C" w:rsidRPr="00AA39E0" w:rsidRDefault="00F0076C" w:rsidP="005E5B7F">
      <w:pPr>
        <w:widowControl w:val="0"/>
        <w:autoSpaceDE w:val="0"/>
        <w:autoSpaceDN w:val="0"/>
        <w:spacing w:line="560" w:lineRule="exact"/>
        <w:rPr>
          <w:rFonts w:ascii="仿宋" w:eastAsia="仿宋" w:hAnsi="仿宋" w:cs="Arial"/>
          <w:sz w:val="30"/>
          <w:szCs w:val="30"/>
        </w:rPr>
      </w:pPr>
    </w:p>
    <w:p w14:paraId="25E9B837" w14:textId="7A54DE81" w:rsidR="00305032" w:rsidRPr="00AA39E0" w:rsidRDefault="005E4BC2" w:rsidP="00AA39E0">
      <w:pPr>
        <w:widowControl w:val="0"/>
        <w:autoSpaceDE w:val="0"/>
        <w:autoSpaceDN w:val="0"/>
        <w:spacing w:line="560" w:lineRule="exact"/>
        <w:rPr>
          <w:rFonts w:ascii="仿宋" w:eastAsia="仿宋" w:hAnsi="仿宋" w:cs="Arial"/>
          <w:b/>
          <w:bCs/>
          <w:sz w:val="30"/>
          <w:szCs w:val="30"/>
        </w:rPr>
      </w:pPr>
      <w:r w:rsidRPr="00AA39E0">
        <w:rPr>
          <w:rFonts w:ascii="仿宋" w:eastAsia="仿宋" w:hAnsi="仿宋" w:cs="Arial" w:hint="eastAsia"/>
          <w:b/>
          <w:bCs/>
          <w:sz w:val="30"/>
          <w:szCs w:val="30"/>
        </w:rPr>
        <w:t>鉴于：</w:t>
      </w:r>
    </w:p>
    <w:p w14:paraId="1739DFEC" w14:textId="1BC0EE89" w:rsidR="005F1E63"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双方现正洽谈一项关于</w:t>
      </w:r>
      <w:r w:rsidRPr="00AA39E0">
        <w:rPr>
          <w:rFonts w:ascii="仿宋" w:eastAsia="仿宋" w:hAnsi="仿宋" w:cs="Arial"/>
          <w:sz w:val="30"/>
          <w:szCs w:val="30"/>
        </w:rPr>
        <w:t>[</w:t>
      </w:r>
      <w:r w:rsidRPr="005E5B7F">
        <w:rPr>
          <w:rFonts w:ascii="仿宋" w:eastAsia="仿宋" w:hAnsi="仿宋" w:cs="Arial"/>
          <w:color w:val="FF0000"/>
          <w:sz w:val="30"/>
          <w:szCs w:val="30"/>
        </w:rPr>
        <w:t>#</w:t>
      </w:r>
      <w:r w:rsidRPr="00AA39E0">
        <w:rPr>
          <w:rFonts w:ascii="仿宋" w:eastAsia="仿宋" w:hAnsi="仿宋" w:cs="Arial" w:hint="eastAsia"/>
          <w:sz w:val="30"/>
          <w:szCs w:val="30"/>
        </w:rPr>
        <w:t>请简介合作项目或服务内容</w:t>
      </w:r>
      <w:r w:rsidRPr="00AA39E0">
        <w:rPr>
          <w:rFonts w:ascii="仿宋" w:eastAsia="仿宋" w:hAnsi="仿宋" w:cs="Arial"/>
          <w:sz w:val="30"/>
          <w:szCs w:val="30"/>
        </w:rPr>
        <w:t>]</w:t>
      </w:r>
      <w:r w:rsidRPr="00AA39E0">
        <w:rPr>
          <w:rFonts w:ascii="仿宋" w:eastAsia="仿宋" w:hAnsi="仿宋" w:cs="Arial" w:hint="eastAsia"/>
          <w:sz w:val="30"/>
          <w:szCs w:val="30"/>
        </w:rPr>
        <w:t>（以下简称“</w:t>
      </w:r>
      <w:r w:rsidRPr="00AA39E0">
        <w:rPr>
          <w:rFonts w:ascii="仿宋" w:eastAsia="仿宋" w:hAnsi="仿宋" w:cs="Arial" w:hint="eastAsia"/>
          <w:b/>
          <w:sz w:val="30"/>
          <w:szCs w:val="30"/>
        </w:rPr>
        <w:t>拟议业务”</w:t>
      </w:r>
      <w:r w:rsidRPr="00AA39E0">
        <w:rPr>
          <w:rFonts w:ascii="仿宋" w:eastAsia="仿宋" w:hAnsi="仿宋" w:cs="Arial" w:hint="eastAsia"/>
          <w:sz w:val="30"/>
          <w:szCs w:val="30"/>
        </w:rPr>
        <w:t>），现双方正就该拟议业务进行磋商，根据本协议项下的条款及细则且受限于该等条款与细则，披露方会向接收方披露其专有、秘密或机密信息。接收方同意该些信息是在接收方</w:t>
      </w:r>
      <w:r w:rsidR="00443FDD" w:rsidRPr="00AA39E0">
        <w:rPr>
          <w:rFonts w:ascii="仿宋" w:eastAsia="仿宋" w:hAnsi="仿宋" w:cs="Arial" w:hint="eastAsia"/>
          <w:sz w:val="30"/>
          <w:szCs w:val="30"/>
        </w:rPr>
        <w:t>满足</w:t>
      </w:r>
      <w:r w:rsidRPr="00AA39E0">
        <w:rPr>
          <w:rFonts w:ascii="仿宋" w:eastAsia="仿宋" w:hAnsi="仿宋" w:cs="Arial" w:hint="eastAsia"/>
          <w:sz w:val="30"/>
          <w:szCs w:val="30"/>
        </w:rPr>
        <w:t>承诺</w:t>
      </w:r>
      <w:r w:rsidR="00443FDD" w:rsidRPr="00AA39E0">
        <w:rPr>
          <w:rFonts w:ascii="仿宋" w:eastAsia="仿宋" w:hAnsi="仿宋" w:cs="Arial" w:hint="eastAsia"/>
          <w:sz w:val="30"/>
          <w:szCs w:val="30"/>
        </w:rPr>
        <w:t>及</w:t>
      </w:r>
      <w:r w:rsidRPr="00AA39E0">
        <w:rPr>
          <w:rFonts w:ascii="仿宋" w:eastAsia="仿宋" w:hAnsi="仿宋" w:cs="Arial" w:hint="eastAsia"/>
          <w:sz w:val="30"/>
          <w:szCs w:val="30"/>
        </w:rPr>
        <w:t>本协议条款</w:t>
      </w:r>
      <w:r w:rsidR="00443FDD" w:rsidRPr="00AA39E0">
        <w:rPr>
          <w:rFonts w:ascii="仿宋" w:eastAsia="仿宋" w:hAnsi="仿宋" w:cs="Arial" w:hint="eastAsia"/>
          <w:sz w:val="30"/>
          <w:szCs w:val="30"/>
        </w:rPr>
        <w:t>下予以接收</w:t>
      </w:r>
      <w:r w:rsidRPr="00AA39E0">
        <w:rPr>
          <w:rFonts w:ascii="仿宋" w:eastAsia="仿宋" w:hAnsi="仿宋" w:cs="Arial" w:hint="eastAsia"/>
          <w:sz w:val="30"/>
          <w:szCs w:val="30"/>
        </w:rPr>
        <w:t>，并同意不得除本协议规定以外使用或披露该些保密信息。双方现达成协议如下：</w:t>
      </w:r>
      <w:r w:rsidR="005F1E63" w:rsidRPr="00AA39E0">
        <w:rPr>
          <w:rFonts w:ascii="仿宋" w:eastAsia="仿宋" w:hAnsi="仿宋" w:cs="Arial"/>
          <w:sz w:val="30"/>
          <w:szCs w:val="30"/>
        </w:rPr>
        <w:t xml:space="preserve"> </w:t>
      </w:r>
    </w:p>
    <w:p w14:paraId="7630B329" w14:textId="2C6F0916" w:rsidR="005F1E63"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第一条</w:t>
      </w:r>
      <w:r w:rsidRPr="00AA39E0">
        <w:rPr>
          <w:rFonts w:ascii="黑体" w:eastAsia="黑体" w:hAnsi="黑体" w:cs="Arial"/>
          <w:b/>
          <w:sz w:val="30"/>
          <w:szCs w:val="30"/>
        </w:rPr>
        <w:tab/>
      </w:r>
      <w:r w:rsidRPr="00AA39E0">
        <w:rPr>
          <w:rFonts w:ascii="黑体" w:eastAsia="黑体" w:hAnsi="黑体" w:cs="Arial" w:hint="eastAsia"/>
          <w:b/>
          <w:sz w:val="30"/>
          <w:szCs w:val="30"/>
        </w:rPr>
        <w:t>保密信息之定义</w:t>
      </w:r>
    </w:p>
    <w:p w14:paraId="143D1FF9" w14:textId="6E5713C5" w:rsidR="003D0517" w:rsidRPr="00AA39E0" w:rsidRDefault="005E4BC2" w:rsidP="005E5B7F">
      <w:pPr>
        <w:pStyle w:val="a7"/>
        <w:widowControl w:val="0"/>
        <w:numPr>
          <w:ilvl w:val="1"/>
          <w:numId w:val="9"/>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lastRenderedPageBreak/>
        <w:t>就本协议而言，“</w:t>
      </w:r>
      <w:r w:rsidRPr="00AA39E0">
        <w:rPr>
          <w:rFonts w:ascii="仿宋" w:eastAsia="仿宋" w:hAnsi="仿宋" w:cs="Arial" w:hint="eastAsia"/>
          <w:b/>
          <w:sz w:val="30"/>
          <w:szCs w:val="30"/>
        </w:rPr>
        <w:t>保密信息</w:t>
      </w:r>
      <w:r w:rsidRPr="00AA39E0">
        <w:rPr>
          <w:rFonts w:ascii="仿宋" w:eastAsia="仿宋" w:hAnsi="仿宋" w:cs="Arial" w:hint="eastAsia"/>
          <w:sz w:val="30"/>
          <w:szCs w:val="30"/>
        </w:rPr>
        <w:t>”</w:t>
      </w:r>
      <w:r w:rsidRPr="00AA39E0">
        <w:rPr>
          <w:rFonts w:ascii="仿宋" w:eastAsia="仿宋" w:hAnsi="仿宋" w:cs="Arial"/>
          <w:sz w:val="30"/>
          <w:szCs w:val="30"/>
        </w:rPr>
        <w:t xml:space="preserve"> </w:t>
      </w:r>
      <w:r w:rsidRPr="00AA39E0">
        <w:rPr>
          <w:rFonts w:ascii="仿宋" w:eastAsia="仿宋" w:hAnsi="仿宋" w:cs="Arial" w:hint="eastAsia"/>
          <w:sz w:val="30"/>
          <w:szCs w:val="30"/>
        </w:rPr>
        <w:t>指由或代表披露方向接收方及</w:t>
      </w:r>
      <w:r w:rsidRPr="00AA39E0">
        <w:rPr>
          <w:rFonts w:ascii="仿宋" w:eastAsia="仿宋" w:hAnsi="仿宋" w:cs="Arial"/>
          <w:sz w:val="30"/>
          <w:szCs w:val="30"/>
        </w:rPr>
        <w:t>/或许可第三方（定义见下文）披露或传递（无论该披露或传递是直接或间接，有意或无意，或是附带的）或接收方及/或许可第三方直接或间接地另行取得的所有信息（无论是以任何格式或媒介，亦无论是以书面、口头或任何其他方式），无论该披露、传递或取得是发生于生效日期之前或之后，包括但不限于下列各项</w:t>
      </w:r>
      <w:r w:rsidRPr="00AA39E0">
        <w:rPr>
          <w:rFonts w:ascii="仿宋" w:eastAsia="仿宋" w:hAnsi="仿宋" w:cs="Arial" w:hint="eastAsia"/>
          <w:sz w:val="30"/>
          <w:szCs w:val="30"/>
        </w:rPr>
        <w:t>：</w:t>
      </w:r>
    </w:p>
    <w:p w14:paraId="0800498F" w14:textId="322DDE70" w:rsidR="007F00CB"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关于披露方之商业、财务、营运、行政、策略、技术、销售、管理的所有信息及其他信息或数据、知识产权、技术知识、分析、计算、汇编、接口规范、研究、概念、软件程序、客户姓名、商业秘密、个人资料</w:t>
      </w:r>
      <w:r w:rsidR="009212DA" w:rsidRPr="00AA39E0">
        <w:rPr>
          <w:rFonts w:ascii="仿宋" w:eastAsia="仿宋" w:hAnsi="仿宋" w:cs="Arial" w:hint="eastAsia"/>
          <w:sz w:val="30"/>
          <w:szCs w:val="30"/>
        </w:rPr>
        <w:t>、员工信息、尚未公开的内部决策或决策程序、披露方的其他合作方的上述信息</w:t>
      </w:r>
      <w:r w:rsidRPr="00AA39E0">
        <w:rPr>
          <w:rFonts w:ascii="仿宋" w:eastAsia="仿宋" w:hAnsi="仿宋" w:cs="Arial" w:hint="eastAsia"/>
          <w:sz w:val="30"/>
          <w:szCs w:val="30"/>
        </w:rPr>
        <w:t>以及其他与披露方</w:t>
      </w:r>
      <w:r w:rsidR="009212DA" w:rsidRPr="00AA39E0">
        <w:rPr>
          <w:rFonts w:ascii="仿宋" w:eastAsia="仿宋" w:hAnsi="仿宋" w:cs="Arial" w:hint="eastAsia"/>
          <w:sz w:val="30"/>
          <w:szCs w:val="30"/>
        </w:rPr>
        <w:t>、披露方的其他合作方</w:t>
      </w:r>
      <w:r w:rsidRPr="00AA39E0">
        <w:rPr>
          <w:rFonts w:ascii="仿宋" w:eastAsia="仿宋" w:hAnsi="仿宋" w:cs="Arial" w:hint="eastAsia"/>
          <w:sz w:val="30"/>
          <w:szCs w:val="30"/>
        </w:rPr>
        <w:t>有关的</w:t>
      </w:r>
      <w:r w:rsidR="009212DA" w:rsidRPr="00AA39E0">
        <w:rPr>
          <w:rFonts w:ascii="仿宋" w:eastAsia="仿宋" w:hAnsi="仿宋" w:cs="Arial" w:hint="eastAsia"/>
          <w:sz w:val="30"/>
          <w:szCs w:val="30"/>
        </w:rPr>
        <w:t>信息或</w:t>
      </w:r>
      <w:r w:rsidRPr="00AA39E0">
        <w:rPr>
          <w:rFonts w:ascii="仿宋" w:eastAsia="仿宋" w:hAnsi="仿宋" w:cs="Arial" w:hint="eastAsia"/>
          <w:sz w:val="30"/>
          <w:szCs w:val="30"/>
        </w:rPr>
        <w:t>数据；</w:t>
      </w:r>
    </w:p>
    <w:p w14:paraId="0E12ABF9" w14:textId="13D0A415" w:rsidR="0039654E" w:rsidRPr="00AA39E0" w:rsidRDefault="005E4BC2" w:rsidP="005E5B7F">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所有由接收方及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或许可第三方反映、利用、涉及、包含、产生或衍生或根据上述第</w:t>
      </w:r>
      <w:r w:rsidRPr="00AA39E0">
        <w:rPr>
          <w:rFonts w:ascii="仿宋" w:eastAsia="仿宋" w:hAnsi="仿宋" w:cs="Arial"/>
          <w:sz w:val="30"/>
          <w:szCs w:val="30"/>
        </w:rPr>
        <w:t>1.1(a)</w:t>
      </w:r>
      <w:r w:rsidRPr="00AA39E0">
        <w:rPr>
          <w:rFonts w:ascii="仿宋" w:eastAsia="仿宋" w:hAnsi="仿宋" w:cs="Arial" w:hint="eastAsia"/>
          <w:sz w:val="30"/>
          <w:szCs w:val="30"/>
        </w:rPr>
        <w:t>条中提及或与之相关的全部或部份资料及其内容所准备的笔记、分析、报告、数据、建议、汇编、摘录、摘要、解释、研究或其他文件；</w:t>
      </w:r>
    </w:p>
    <w:p w14:paraId="7D5C2BB2" w14:textId="5CB058D5" w:rsidR="003D0517"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lang w:eastAsia="zh-TW"/>
        </w:rPr>
      </w:pPr>
      <w:r w:rsidRPr="00AA39E0">
        <w:rPr>
          <w:rFonts w:ascii="仿宋" w:eastAsia="仿宋" w:hAnsi="仿宋" w:cs="Arial" w:hint="eastAsia"/>
          <w:sz w:val="30"/>
          <w:szCs w:val="30"/>
        </w:rPr>
        <w:t>本协议的存在及内容；</w:t>
      </w:r>
    </w:p>
    <w:p w14:paraId="54054D5D" w14:textId="230A61C7" w:rsidR="00511901"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披露方正向接收方及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或许可第三方披露信息此一事实；</w:t>
      </w:r>
    </w:p>
    <w:p w14:paraId="6A75D2CE" w14:textId="05A42544" w:rsidR="00217D30" w:rsidRPr="00AA39E0" w:rsidRDefault="005E4BC2"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双方就拟议业务已进行、正进行或可能进行讨论或谈判此一事实，以及该讨论或谈判的细节与状况；及</w:t>
      </w:r>
    </w:p>
    <w:p w14:paraId="6C14DE2B" w14:textId="0E321029" w:rsidR="00183F7A" w:rsidRPr="00AA39E0" w:rsidRDefault="00183F7A" w:rsidP="00AA39E0">
      <w:pPr>
        <w:pStyle w:val="a7"/>
        <w:widowControl w:val="0"/>
        <w:numPr>
          <w:ilvl w:val="2"/>
          <w:numId w:val="36"/>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bCs/>
          <w:sz w:val="30"/>
          <w:szCs w:val="30"/>
        </w:rPr>
        <w:lastRenderedPageBreak/>
        <w:t>其他任何未被披露方明示为非保密信息的信息及数据</w:t>
      </w:r>
      <w:r w:rsidR="008874AF" w:rsidRPr="00AA39E0">
        <w:rPr>
          <w:rFonts w:ascii="仿宋" w:eastAsia="仿宋" w:hAnsi="仿宋" w:cs="Arial" w:hint="eastAsia"/>
          <w:sz w:val="30"/>
          <w:szCs w:val="30"/>
        </w:rPr>
        <w:t>，而无论该</w:t>
      </w:r>
      <w:r w:rsidR="006E6381" w:rsidRPr="00AA39E0">
        <w:rPr>
          <w:rFonts w:ascii="仿宋" w:eastAsia="仿宋" w:hAnsi="仿宋" w:cs="Arial" w:hint="eastAsia"/>
          <w:sz w:val="30"/>
          <w:szCs w:val="30"/>
        </w:rPr>
        <w:t>信息</w:t>
      </w:r>
      <w:r w:rsidR="006E6381" w:rsidRPr="00AA39E0">
        <w:rPr>
          <w:rFonts w:ascii="仿宋" w:eastAsia="仿宋" w:hAnsi="仿宋" w:cs="Arial"/>
          <w:sz w:val="30"/>
          <w:szCs w:val="30"/>
        </w:rPr>
        <w:t>或</w:t>
      </w:r>
      <w:r w:rsidR="008874AF" w:rsidRPr="00AA39E0">
        <w:rPr>
          <w:rFonts w:ascii="仿宋" w:eastAsia="仿宋" w:hAnsi="仿宋" w:cs="Arial" w:hint="eastAsia"/>
          <w:sz w:val="30"/>
          <w:szCs w:val="30"/>
        </w:rPr>
        <w:t>数据的泄露是否</w:t>
      </w:r>
      <w:r w:rsidR="009037B7" w:rsidRPr="00AA39E0">
        <w:rPr>
          <w:rFonts w:ascii="仿宋" w:eastAsia="仿宋" w:hAnsi="仿宋" w:cs="Arial" w:hint="eastAsia"/>
          <w:sz w:val="30"/>
          <w:szCs w:val="30"/>
        </w:rPr>
        <w:t>可能</w:t>
      </w:r>
      <w:r w:rsidR="008874AF" w:rsidRPr="00AA39E0">
        <w:rPr>
          <w:rFonts w:ascii="仿宋" w:eastAsia="仿宋" w:hAnsi="仿宋" w:cs="Arial" w:hint="eastAsia"/>
          <w:sz w:val="30"/>
          <w:szCs w:val="30"/>
        </w:rPr>
        <w:t>会对披露方产生现有或未来的实质影响</w:t>
      </w:r>
      <w:r w:rsidRPr="00AA39E0">
        <w:rPr>
          <w:rFonts w:ascii="仿宋" w:eastAsia="仿宋" w:hAnsi="仿宋" w:cs="Arial" w:hint="eastAsia"/>
          <w:sz w:val="30"/>
          <w:szCs w:val="30"/>
        </w:rPr>
        <w:t>。</w:t>
      </w:r>
    </w:p>
    <w:p w14:paraId="1CCAB486" w14:textId="46ED5B91"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第二条</w:t>
      </w:r>
      <w:r w:rsidRPr="00AA39E0">
        <w:rPr>
          <w:rFonts w:ascii="黑体" w:eastAsia="黑体" w:hAnsi="黑体" w:cs="Arial"/>
          <w:b/>
          <w:sz w:val="30"/>
          <w:szCs w:val="30"/>
        </w:rPr>
        <w:tab/>
      </w:r>
      <w:r w:rsidRPr="00AA39E0">
        <w:rPr>
          <w:rFonts w:ascii="黑体" w:eastAsia="黑体" w:hAnsi="黑体" w:cs="Arial" w:hint="eastAsia"/>
          <w:b/>
          <w:sz w:val="30"/>
          <w:szCs w:val="30"/>
        </w:rPr>
        <w:t>保密义务</w:t>
      </w:r>
    </w:p>
    <w:p w14:paraId="665716EB" w14:textId="6C58D7EC" w:rsidR="005F1E63" w:rsidRPr="00AA39E0" w:rsidRDefault="005E4BC2" w:rsidP="00AA39E0">
      <w:pPr>
        <w:pStyle w:val="a7"/>
        <w:widowControl w:val="0"/>
        <w:numPr>
          <w:ilvl w:val="1"/>
          <w:numId w:val="1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接收方同意对上述保密信息承担保密义务，包括但不限于下列各项：</w:t>
      </w:r>
    </w:p>
    <w:p w14:paraId="36172B3C" w14:textId="24BB3C64" w:rsidR="005F1E63"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除非经本协议许可或披露方事先书面同意，接收方必须对保密信息严格保密，不得泄露或导致或允许保密信息的泄露；</w:t>
      </w:r>
      <w:r w:rsidR="004F2960" w:rsidRPr="00AA39E0">
        <w:rPr>
          <w:rFonts w:ascii="仿宋" w:eastAsia="仿宋" w:hAnsi="仿宋" w:cs="Arial" w:hint="eastAsia"/>
          <w:sz w:val="30"/>
          <w:szCs w:val="30"/>
        </w:rPr>
        <w:t>且，接收方如被允许向</w:t>
      </w:r>
      <w:r w:rsidR="006E6381" w:rsidRPr="00AA39E0">
        <w:rPr>
          <w:rFonts w:ascii="仿宋" w:eastAsia="仿宋" w:hAnsi="仿宋" w:cs="Arial" w:hint="eastAsia"/>
          <w:sz w:val="30"/>
          <w:szCs w:val="30"/>
        </w:rPr>
        <w:t>许可</w:t>
      </w:r>
      <w:r w:rsidR="006E6381" w:rsidRPr="00AA39E0">
        <w:rPr>
          <w:rFonts w:ascii="仿宋" w:eastAsia="仿宋" w:hAnsi="仿宋" w:cs="Arial"/>
          <w:sz w:val="30"/>
          <w:szCs w:val="30"/>
        </w:rPr>
        <w:t>第三方</w:t>
      </w:r>
      <w:r w:rsidR="004F2960" w:rsidRPr="00AA39E0">
        <w:rPr>
          <w:rFonts w:ascii="仿宋" w:eastAsia="仿宋" w:hAnsi="仿宋" w:cs="Arial" w:hint="eastAsia"/>
          <w:sz w:val="30"/>
          <w:szCs w:val="30"/>
        </w:rPr>
        <w:t>、合作方或</w:t>
      </w:r>
      <w:r w:rsidR="006E6381" w:rsidRPr="00AA39E0">
        <w:rPr>
          <w:rFonts w:ascii="仿宋" w:eastAsia="仿宋" w:hAnsi="仿宋" w:cs="Arial" w:hint="eastAsia"/>
          <w:sz w:val="30"/>
          <w:szCs w:val="30"/>
        </w:rPr>
        <w:t>其</w:t>
      </w:r>
      <w:r w:rsidR="004F2960" w:rsidRPr="00AA39E0">
        <w:rPr>
          <w:rFonts w:ascii="仿宋" w:eastAsia="仿宋" w:hAnsi="仿宋" w:cs="Arial" w:hint="eastAsia"/>
          <w:sz w:val="30"/>
          <w:szCs w:val="30"/>
        </w:rPr>
        <w:t>他方告知保密信息的，接收方应对上述各方的行为向披露方与上述各方承担共同连带责任。</w:t>
      </w:r>
    </w:p>
    <w:p w14:paraId="31E26BEC" w14:textId="337C8BDA" w:rsidR="00CC6906"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保持保密信息的安全性，防止任何遗失及不符合本协议之使用、披露、修改或查阅；</w:t>
      </w:r>
    </w:p>
    <w:p w14:paraId="56530F61" w14:textId="006DEDD0" w:rsidR="00722DE0"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接收方同意任何涉及客户数据或</w:t>
      </w:r>
      <w:r w:rsidR="009037B7" w:rsidRPr="00AA39E0">
        <w:rPr>
          <w:rFonts w:ascii="仿宋" w:eastAsia="仿宋" w:hAnsi="仿宋" w:cs="Arial" w:hint="eastAsia"/>
          <w:sz w:val="30"/>
          <w:szCs w:val="30"/>
        </w:rPr>
        <w:t>披露方/其他合作方员工的</w:t>
      </w:r>
      <w:r w:rsidRPr="00AA39E0">
        <w:rPr>
          <w:rFonts w:ascii="仿宋" w:eastAsia="仿宋" w:hAnsi="仿宋" w:cs="Arial" w:hint="eastAsia"/>
          <w:sz w:val="30"/>
          <w:szCs w:val="30"/>
        </w:rPr>
        <w:t>个人</w:t>
      </w:r>
      <w:r w:rsidR="009037B7" w:rsidRPr="00AA39E0">
        <w:rPr>
          <w:rFonts w:ascii="仿宋" w:eastAsia="仿宋" w:hAnsi="仿宋" w:cs="Arial" w:hint="eastAsia"/>
          <w:sz w:val="30"/>
          <w:szCs w:val="30"/>
        </w:rPr>
        <w:t>信息</w:t>
      </w:r>
      <w:r w:rsidRPr="00AA39E0">
        <w:rPr>
          <w:rFonts w:ascii="仿宋" w:eastAsia="仿宋" w:hAnsi="仿宋" w:cs="Arial" w:hint="eastAsia"/>
          <w:sz w:val="30"/>
          <w:szCs w:val="30"/>
        </w:rPr>
        <w:t>属于披露方的专有及</w:t>
      </w:r>
      <w:r w:rsidR="00695DC7" w:rsidRPr="00AA39E0">
        <w:rPr>
          <w:rFonts w:ascii="仿宋" w:eastAsia="仿宋" w:hAnsi="仿宋" w:cs="Arial" w:hint="eastAsia"/>
          <w:sz w:val="30"/>
          <w:szCs w:val="30"/>
        </w:rPr>
        <w:t>保密</w:t>
      </w:r>
      <w:r w:rsidRPr="00AA39E0">
        <w:rPr>
          <w:rFonts w:ascii="仿宋" w:eastAsia="仿宋" w:hAnsi="仿宋" w:cs="Arial" w:hint="eastAsia"/>
          <w:sz w:val="30"/>
          <w:szCs w:val="30"/>
        </w:rPr>
        <w:t>信息，并承诺严格遵守与数据保护有关的所有适用法律</w:t>
      </w:r>
      <w:r w:rsidR="00695DC7" w:rsidRPr="00AA39E0">
        <w:rPr>
          <w:rFonts w:ascii="仿宋" w:eastAsia="仿宋" w:hAnsi="仿宋" w:cs="Arial" w:hint="eastAsia"/>
          <w:sz w:val="30"/>
          <w:szCs w:val="30"/>
        </w:rPr>
        <w:t>、法规</w:t>
      </w:r>
      <w:r w:rsidRPr="00AA39E0">
        <w:rPr>
          <w:rFonts w:ascii="仿宋" w:eastAsia="仿宋" w:hAnsi="仿宋" w:cs="Arial" w:hint="eastAsia"/>
          <w:sz w:val="30"/>
          <w:szCs w:val="30"/>
        </w:rPr>
        <w:t>及</w:t>
      </w:r>
      <w:r w:rsidR="00695DC7" w:rsidRPr="00AA39E0">
        <w:rPr>
          <w:rFonts w:ascii="仿宋" w:eastAsia="仿宋" w:hAnsi="仿宋" w:cs="Arial" w:hint="eastAsia"/>
          <w:sz w:val="30"/>
          <w:szCs w:val="30"/>
        </w:rPr>
        <w:t>规定</w:t>
      </w:r>
      <w:r w:rsidRPr="00AA39E0">
        <w:rPr>
          <w:rFonts w:ascii="仿宋" w:eastAsia="仿宋" w:hAnsi="仿宋" w:cs="Arial" w:hint="eastAsia"/>
          <w:sz w:val="30"/>
          <w:szCs w:val="30"/>
        </w:rPr>
        <w:t>，包括但不限于</w:t>
      </w:r>
      <w:bookmarkStart w:id="0" w:name="_Hlk109229978"/>
      <w:r w:rsidR="00695DC7" w:rsidRPr="00AA39E0">
        <w:rPr>
          <w:rFonts w:ascii="仿宋" w:eastAsia="仿宋" w:hAnsi="仿宋" w:cs="Arial" w:hint="eastAsia"/>
          <w:sz w:val="30"/>
          <w:szCs w:val="30"/>
        </w:rPr>
        <w:t>《中华人民共和国个人信息保护法》、《中华人民共和国数据安全法》、《</w:t>
      </w:r>
      <w:r w:rsidR="004F2960" w:rsidRPr="00AA39E0">
        <w:rPr>
          <w:rFonts w:ascii="仿宋" w:eastAsia="仿宋" w:hAnsi="仿宋" w:cs="Arial" w:hint="eastAsia"/>
          <w:sz w:val="30"/>
          <w:szCs w:val="30"/>
        </w:rPr>
        <w:t>深圳经济特区数据条例</w:t>
      </w:r>
      <w:r w:rsidR="00695DC7" w:rsidRPr="00AA39E0">
        <w:rPr>
          <w:rFonts w:ascii="仿宋" w:eastAsia="仿宋" w:hAnsi="仿宋" w:cs="Arial" w:hint="eastAsia"/>
          <w:sz w:val="30"/>
          <w:szCs w:val="30"/>
        </w:rPr>
        <w:t>》</w:t>
      </w:r>
      <w:r w:rsidR="004F2960" w:rsidRPr="00AA39E0">
        <w:rPr>
          <w:rFonts w:ascii="仿宋" w:eastAsia="仿宋" w:hAnsi="仿宋" w:cs="Arial" w:hint="eastAsia"/>
          <w:sz w:val="30"/>
          <w:szCs w:val="30"/>
        </w:rPr>
        <w:t>、</w:t>
      </w:r>
      <w:r w:rsidR="00695DC7" w:rsidRPr="00AA39E0">
        <w:rPr>
          <w:rFonts w:ascii="仿宋" w:eastAsia="仿宋" w:hAnsi="仿宋" w:cs="Arial" w:hint="eastAsia"/>
          <w:sz w:val="30"/>
          <w:szCs w:val="30"/>
        </w:rPr>
        <w:t>《数据出境安全评估办法》等</w:t>
      </w:r>
      <w:bookmarkEnd w:id="0"/>
      <w:r w:rsidR="005E5B7F">
        <w:rPr>
          <w:rFonts w:ascii="仿宋" w:eastAsia="仿宋" w:hAnsi="仿宋" w:cs="Arial" w:hint="eastAsia"/>
          <w:sz w:val="30"/>
          <w:szCs w:val="30"/>
        </w:rPr>
        <w:t>；</w:t>
      </w:r>
    </w:p>
    <w:p w14:paraId="4B81E37D" w14:textId="75D529C4" w:rsidR="00001AAD" w:rsidRPr="00AA39E0" w:rsidRDefault="009037B7"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依据</w:t>
      </w:r>
      <w:r w:rsidR="005E4BC2" w:rsidRPr="00AA39E0">
        <w:rPr>
          <w:rFonts w:ascii="仿宋" w:eastAsia="仿宋" w:hAnsi="仿宋" w:cs="Arial" w:hint="eastAsia"/>
          <w:sz w:val="30"/>
          <w:szCs w:val="30"/>
        </w:rPr>
        <w:t>披露方的指示</w:t>
      </w:r>
      <w:r w:rsidRPr="00AA39E0">
        <w:rPr>
          <w:rFonts w:ascii="仿宋" w:eastAsia="仿宋" w:hAnsi="仿宋" w:cs="Arial" w:hint="eastAsia"/>
          <w:sz w:val="30"/>
          <w:szCs w:val="30"/>
        </w:rPr>
        <w:t>并</w:t>
      </w:r>
      <w:r w:rsidR="005E4BC2" w:rsidRPr="00AA39E0">
        <w:rPr>
          <w:rFonts w:ascii="仿宋" w:eastAsia="仿宋" w:hAnsi="仿宋" w:cs="Arial" w:hint="eastAsia"/>
          <w:sz w:val="30"/>
          <w:szCs w:val="30"/>
        </w:rPr>
        <w:t>采取一切所需措施防止或停止任何实质、威胁或疑似的违约行为；及</w:t>
      </w:r>
    </w:p>
    <w:p w14:paraId="510117CA" w14:textId="0DB02DDB" w:rsidR="00B60818" w:rsidRPr="00AA39E0" w:rsidRDefault="005E4BC2" w:rsidP="00AA39E0">
      <w:pPr>
        <w:pStyle w:val="a7"/>
        <w:widowControl w:val="0"/>
        <w:numPr>
          <w:ilvl w:val="2"/>
          <w:numId w:val="10"/>
        </w:numPr>
        <w:autoSpaceDE w:val="0"/>
        <w:autoSpaceDN w:val="0"/>
        <w:spacing w:line="560" w:lineRule="exact"/>
        <w:ind w:leftChars="0" w:left="1276" w:hanging="567"/>
        <w:rPr>
          <w:rFonts w:ascii="仿宋" w:eastAsia="仿宋" w:hAnsi="仿宋" w:cs="Arial"/>
          <w:sz w:val="30"/>
          <w:szCs w:val="30"/>
        </w:rPr>
      </w:pPr>
      <w:r w:rsidRPr="00AA39E0">
        <w:rPr>
          <w:rFonts w:ascii="仿宋" w:eastAsia="仿宋" w:hAnsi="仿宋" w:cs="Arial" w:hint="eastAsia"/>
          <w:sz w:val="30"/>
          <w:szCs w:val="30"/>
        </w:rPr>
        <w:t>如接收方怀疑或意识到接收方及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或许可第三方已违反了或可能违反了本协议的保密义务，包括但不限于任何遗失或未经授权的使用、保存、复制或泄露保密信</w:t>
      </w:r>
      <w:r w:rsidRPr="00AA39E0">
        <w:rPr>
          <w:rFonts w:ascii="仿宋" w:eastAsia="仿宋" w:hAnsi="仿宋" w:cs="Arial" w:hint="eastAsia"/>
          <w:sz w:val="30"/>
          <w:szCs w:val="30"/>
        </w:rPr>
        <w:lastRenderedPageBreak/>
        <w:t>息，接收方必须实时以书面形式通知披露方，</w:t>
      </w:r>
      <w:r w:rsidR="009037B7" w:rsidRPr="00AA39E0">
        <w:rPr>
          <w:rFonts w:ascii="仿宋" w:eastAsia="仿宋" w:hAnsi="仿宋" w:cs="Arial" w:hint="eastAsia"/>
          <w:sz w:val="30"/>
          <w:szCs w:val="30"/>
        </w:rPr>
        <w:t>并</w:t>
      </w:r>
      <w:r w:rsidRPr="00AA39E0">
        <w:rPr>
          <w:rFonts w:ascii="仿宋" w:eastAsia="仿宋" w:hAnsi="仿宋" w:cs="Arial" w:hint="eastAsia"/>
          <w:sz w:val="30"/>
          <w:szCs w:val="30"/>
        </w:rPr>
        <w:t>就披露方为该违反行为采取的任何行动或诉讼提供所需的一切协助并自行承担有关费用。</w:t>
      </w:r>
    </w:p>
    <w:p w14:paraId="6FCE1E49" w14:textId="6BA2E9F2"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第三条</w:t>
      </w:r>
      <w:r w:rsidRPr="00AA39E0">
        <w:rPr>
          <w:rFonts w:ascii="黑体" w:eastAsia="黑体" w:hAnsi="黑体" w:cs="Arial"/>
          <w:sz w:val="30"/>
          <w:szCs w:val="30"/>
        </w:rPr>
        <w:tab/>
      </w:r>
      <w:r w:rsidRPr="00AA39E0">
        <w:rPr>
          <w:rFonts w:ascii="黑体" w:eastAsia="黑体" w:hAnsi="黑体" w:cs="Arial" w:hint="eastAsia"/>
          <w:b/>
          <w:sz w:val="30"/>
          <w:szCs w:val="30"/>
        </w:rPr>
        <w:t>使用与披露限制</w:t>
      </w:r>
    </w:p>
    <w:p w14:paraId="516CB813" w14:textId="66C000E0"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所有保密信息只限于接收方用于考虑、评估、建议或推动拟议业务之目的（“</w:t>
      </w:r>
      <w:r w:rsidRPr="00AA39E0">
        <w:rPr>
          <w:rFonts w:ascii="仿宋" w:eastAsia="仿宋" w:hAnsi="仿宋" w:cs="Arial" w:hint="eastAsia"/>
          <w:b/>
          <w:sz w:val="30"/>
          <w:szCs w:val="30"/>
        </w:rPr>
        <w:t>允许目的”</w:t>
      </w:r>
      <w:r w:rsidRPr="00AA39E0">
        <w:rPr>
          <w:rFonts w:ascii="仿宋" w:eastAsia="仿宋" w:hAnsi="仿宋" w:cs="Arial" w:hint="eastAsia"/>
          <w:sz w:val="30"/>
          <w:szCs w:val="30"/>
        </w:rPr>
        <w:t>），</w:t>
      </w:r>
      <w:r w:rsidR="00503C3F" w:rsidRPr="00AA39E0">
        <w:rPr>
          <w:rFonts w:ascii="仿宋" w:eastAsia="仿宋" w:hAnsi="仿宋" w:cs="Arial" w:hint="eastAsia"/>
          <w:sz w:val="30"/>
          <w:szCs w:val="30"/>
        </w:rPr>
        <w:t>未经披露方书面允许，</w:t>
      </w:r>
      <w:r w:rsidRPr="00AA39E0">
        <w:rPr>
          <w:rFonts w:ascii="仿宋" w:eastAsia="仿宋" w:hAnsi="仿宋" w:cs="Arial" w:hint="eastAsia"/>
          <w:sz w:val="30"/>
          <w:szCs w:val="30"/>
        </w:rPr>
        <w:t>接收方不得利用、使用、滥用或以任何其他形式使用保密信息于任何其他目的。</w:t>
      </w:r>
    </w:p>
    <w:p w14:paraId="52DE9DEC" w14:textId="64BAB49F"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接收方不得创建任何复制、基于、利用或关于保密信息的任何形式的文件或材料，亦不得安排或准许</w:t>
      </w:r>
      <w:r w:rsidR="00503C3F" w:rsidRPr="00AA39E0">
        <w:rPr>
          <w:rFonts w:ascii="仿宋" w:eastAsia="仿宋" w:hAnsi="仿宋" w:cs="Arial" w:hint="eastAsia"/>
          <w:sz w:val="30"/>
          <w:szCs w:val="30"/>
        </w:rPr>
        <w:t>第三人进行上述行为，除非该行为系履行</w:t>
      </w:r>
      <w:r w:rsidR="009E062F" w:rsidRPr="00AA39E0">
        <w:rPr>
          <w:rFonts w:ascii="仿宋" w:eastAsia="仿宋" w:hAnsi="仿宋" w:cs="Arial" w:hint="eastAsia"/>
          <w:sz w:val="30"/>
          <w:szCs w:val="30"/>
        </w:rPr>
        <w:t>本协议及双方合作/服务项目所必要的行为且</w:t>
      </w:r>
      <w:r w:rsidR="00503C3F" w:rsidRPr="00AA39E0">
        <w:rPr>
          <w:rFonts w:ascii="仿宋" w:eastAsia="仿宋" w:hAnsi="仿宋" w:cs="Arial" w:hint="eastAsia"/>
          <w:sz w:val="30"/>
          <w:szCs w:val="30"/>
        </w:rPr>
        <w:t>已经获得披露方的书面同意。</w:t>
      </w:r>
      <w:r w:rsidR="00991E35" w:rsidRPr="00AA39E0">
        <w:rPr>
          <w:rFonts w:ascii="仿宋" w:eastAsia="仿宋" w:hAnsi="仿宋" w:cs="Arial" w:hint="eastAsia"/>
          <w:sz w:val="30"/>
          <w:szCs w:val="30"/>
        </w:rPr>
        <w:t>且即便如此，接收方在使用</w:t>
      </w:r>
      <w:r w:rsidR="00F06227" w:rsidRPr="00AA39E0">
        <w:rPr>
          <w:rFonts w:ascii="仿宋" w:eastAsia="仿宋" w:hAnsi="仿宋" w:cs="Arial" w:hint="eastAsia"/>
          <w:sz w:val="30"/>
          <w:szCs w:val="30"/>
        </w:rPr>
        <w:t>/允许使用</w:t>
      </w:r>
      <w:r w:rsidR="00991E35" w:rsidRPr="00AA39E0">
        <w:rPr>
          <w:rFonts w:ascii="仿宋" w:eastAsia="仿宋" w:hAnsi="仿宋" w:cs="Arial" w:hint="eastAsia"/>
          <w:sz w:val="30"/>
          <w:szCs w:val="30"/>
        </w:rPr>
        <w:t>保密信息时，仍应确保</w:t>
      </w:r>
      <w:r w:rsidR="00F06227" w:rsidRPr="00AA39E0">
        <w:rPr>
          <w:rFonts w:ascii="仿宋" w:eastAsia="仿宋" w:hAnsi="仿宋" w:cs="Arial" w:hint="eastAsia"/>
          <w:sz w:val="30"/>
          <w:szCs w:val="30"/>
        </w:rPr>
        <w:t>以最小使用频率向第三人披露，且披露的保密信息为最小的必要范围</w:t>
      </w:r>
      <w:r w:rsidRPr="00AA39E0">
        <w:rPr>
          <w:rFonts w:ascii="仿宋" w:eastAsia="仿宋" w:hAnsi="仿宋" w:cs="Arial" w:hint="eastAsia"/>
          <w:sz w:val="30"/>
          <w:szCs w:val="30"/>
        </w:rPr>
        <w:t>。</w:t>
      </w:r>
    </w:p>
    <w:p w14:paraId="415D4B97" w14:textId="69B02AA0" w:rsidR="005A246B"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除</w:t>
      </w:r>
      <w:r w:rsidR="009E062F" w:rsidRPr="00AA39E0">
        <w:rPr>
          <w:rFonts w:ascii="仿宋" w:eastAsia="仿宋" w:hAnsi="仿宋" w:cs="Arial" w:hint="eastAsia"/>
          <w:sz w:val="30"/>
          <w:szCs w:val="30"/>
        </w:rPr>
        <w:t>3</w:t>
      </w:r>
      <w:r w:rsidR="009E062F" w:rsidRPr="00AA39E0">
        <w:rPr>
          <w:rFonts w:ascii="仿宋" w:eastAsia="仿宋" w:hAnsi="仿宋" w:cs="Arial"/>
          <w:sz w:val="30"/>
          <w:szCs w:val="30"/>
        </w:rPr>
        <w:t>.2</w:t>
      </w:r>
      <w:r w:rsidR="009E062F" w:rsidRPr="00AA39E0">
        <w:rPr>
          <w:rFonts w:ascii="仿宋" w:eastAsia="仿宋" w:hAnsi="仿宋" w:cs="Arial" w:hint="eastAsia"/>
          <w:sz w:val="30"/>
          <w:szCs w:val="30"/>
        </w:rPr>
        <w:t>条内容</w:t>
      </w:r>
      <w:r w:rsidRPr="00AA39E0">
        <w:rPr>
          <w:rFonts w:ascii="仿宋" w:eastAsia="仿宋" w:hAnsi="仿宋" w:cs="Arial" w:hint="eastAsia"/>
          <w:sz w:val="30"/>
          <w:szCs w:val="30"/>
        </w:rPr>
        <w:t>外，接收方不得以任何形式或方式复制、重印、复印、再创建、再复制，或放弃管有任何保密信息或任何其他由披露方提供的文件、材料或数据，或对保密信息中包含的任何软件作逆向工程或企图如此行事。接收方须确保严格保密任何制造或提供的副本，并防止未经授权的查阅。</w:t>
      </w:r>
    </w:p>
    <w:p w14:paraId="3329A610" w14:textId="4E142635" w:rsidR="00BF7D29"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接收方不得以任何不利于披露方的利益或使披露方在商业、财务或竞争上处理不利地位的方式使用保密信息</w:t>
      </w:r>
      <w:r w:rsidRPr="00AA39E0">
        <w:rPr>
          <w:rFonts w:ascii="仿宋" w:eastAsia="仿宋" w:hAnsi="仿宋" w:cs="Arial" w:hint="eastAsia"/>
          <w:sz w:val="30"/>
          <w:szCs w:val="30"/>
          <w:lang w:val="en-HK"/>
        </w:rPr>
        <w:t>。</w:t>
      </w:r>
    </w:p>
    <w:p w14:paraId="5FD49538" w14:textId="02B1DBA6" w:rsidR="00F43B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接收方承认保密信息是属于披露方的宝贵、特殊和独特的资产，并同意在未经披露方事先书面同意情况下，不论是基于任何原因或目的，不得将披露方的保密信息的全部或部</w:t>
      </w:r>
      <w:r w:rsidRPr="00AA39E0">
        <w:rPr>
          <w:rFonts w:ascii="仿宋" w:eastAsia="仿宋" w:hAnsi="仿宋" w:cs="Arial" w:hint="eastAsia"/>
          <w:sz w:val="30"/>
          <w:szCs w:val="30"/>
        </w:rPr>
        <w:lastRenderedPageBreak/>
        <w:t>份披露给任何</w:t>
      </w:r>
      <w:r w:rsidR="006E6381" w:rsidRPr="00AA39E0">
        <w:rPr>
          <w:rFonts w:ascii="仿宋" w:eastAsia="仿宋" w:hAnsi="仿宋" w:cs="Arial" w:hint="eastAsia"/>
          <w:sz w:val="30"/>
          <w:szCs w:val="30"/>
        </w:rPr>
        <w:t>自然</w:t>
      </w:r>
      <w:r w:rsidRPr="00AA39E0">
        <w:rPr>
          <w:rFonts w:ascii="仿宋" w:eastAsia="仿宋" w:hAnsi="仿宋" w:cs="Arial" w:hint="eastAsia"/>
          <w:sz w:val="30"/>
          <w:szCs w:val="30"/>
        </w:rPr>
        <w:t>人、</w:t>
      </w:r>
      <w:r w:rsidR="006E6381" w:rsidRPr="00AA39E0">
        <w:rPr>
          <w:rFonts w:ascii="仿宋" w:eastAsia="仿宋" w:hAnsi="仿宋" w:cs="Arial" w:hint="eastAsia"/>
          <w:sz w:val="30"/>
          <w:szCs w:val="30"/>
        </w:rPr>
        <w:t>法人、非法人组织</w:t>
      </w:r>
      <w:r w:rsidRPr="00AA39E0">
        <w:rPr>
          <w:rFonts w:ascii="仿宋" w:eastAsia="仿宋" w:hAnsi="仿宋" w:cs="Arial" w:hint="eastAsia"/>
          <w:sz w:val="30"/>
          <w:szCs w:val="30"/>
        </w:rPr>
        <w:t>或任何其他实体。</w:t>
      </w:r>
    </w:p>
    <w:p w14:paraId="796D6446" w14:textId="7C441331" w:rsidR="0035236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尽管有以上第</w:t>
      </w:r>
      <w:r w:rsidRPr="00AA39E0">
        <w:rPr>
          <w:rFonts w:ascii="仿宋" w:eastAsia="仿宋" w:hAnsi="仿宋" w:cs="Arial"/>
          <w:sz w:val="30"/>
          <w:szCs w:val="30"/>
        </w:rPr>
        <w:t>3.2</w:t>
      </w:r>
      <w:r w:rsidRPr="00AA39E0">
        <w:rPr>
          <w:rFonts w:ascii="仿宋" w:eastAsia="仿宋" w:hAnsi="仿宋" w:cs="Arial" w:hint="eastAsia"/>
          <w:sz w:val="30"/>
          <w:szCs w:val="30"/>
        </w:rPr>
        <w:t>至</w:t>
      </w:r>
      <w:r w:rsidRPr="00AA39E0">
        <w:rPr>
          <w:rFonts w:ascii="仿宋" w:eastAsia="仿宋" w:hAnsi="仿宋" w:cs="Arial"/>
          <w:sz w:val="30"/>
          <w:szCs w:val="30"/>
        </w:rPr>
        <w:t>3.</w:t>
      </w:r>
      <w:r w:rsidR="006E6381" w:rsidRPr="00AA39E0">
        <w:rPr>
          <w:rFonts w:ascii="仿宋" w:eastAsia="仿宋" w:hAnsi="仿宋" w:cs="Arial"/>
          <w:sz w:val="30"/>
          <w:szCs w:val="30"/>
        </w:rPr>
        <w:t>5</w:t>
      </w:r>
      <w:r w:rsidRPr="00AA39E0">
        <w:rPr>
          <w:rFonts w:ascii="仿宋" w:eastAsia="仿宋" w:hAnsi="仿宋" w:cs="Arial" w:hint="eastAsia"/>
          <w:sz w:val="30"/>
          <w:szCs w:val="30"/>
        </w:rPr>
        <w:t>条条款规定，双方同意接收方可在绝对「需要知情」的基础上向其与评估和评定拟议业务直接有关并承诺对保密信息保密的接收方股东、董事、管理人员、员工及专业顾问（统称“</w:t>
      </w:r>
      <w:r w:rsidRPr="00AA39E0">
        <w:rPr>
          <w:rFonts w:ascii="仿宋" w:eastAsia="仿宋" w:hAnsi="仿宋" w:cs="Arial" w:hint="eastAsia"/>
          <w:b/>
          <w:sz w:val="30"/>
          <w:szCs w:val="30"/>
        </w:rPr>
        <w:t>许可第三方</w:t>
      </w:r>
      <w:r w:rsidRPr="00AA39E0">
        <w:rPr>
          <w:rFonts w:ascii="仿宋" w:eastAsia="仿宋" w:hAnsi="仿宋" w:cs="Arial" w:hint="eastAsia"/>
          <w:sz w:val="30"/>
          <w:szCs w:val="30"/>
        </w:rPr>
        <w:t>”）披露保密信息。</w:t>
      </w:r>
    </w:p>
    <w:p w14:paraId="74ACD6F3" w14:textId="38329F89" w:rsidR="00302236"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接收方须备存一份曾取得或被允许查阅保密信息的所有个人和实体的列表，并应披露方要求立即向其提供该清单。</w:t>
      </w:r>
    </w:p>
    <w:p w14:paraId="25BF1C7E" w14:textId="6930D630" w:rsidR="002D22E1"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接收方须通知每位许可第三方关于接收方在本协议项下的义务，并要求每位许可第三方签署一份按本协议内相同的条款向披露方作出的保密承诺。</w:t>
      </w:r>
    </w:p>
    <w:p w14:paraId="2FB4DD20" w14:textId="26386A03" w:rsidR="00C32B77"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接收方须指示许可第三方当中所有的</w:t>
      </w:r>
      <w:r w:rsidR="00991E35" w:rsidRPr="00AA39E0">
        <w:rPr>
          <w:rFonts w:ascii="仿宋" w:eastAsia="仿宋" w:hAnsi="仿宋" w:cs="Arial" w:hint="eastAsia"/>
          <w:sz w:val="30"/>
          <w:szCs w:val="30"/>
        </w:rPr>
        <w:t>法人或非法人组织</w:t>
      </w:r>
      <w:r w:rsidRPr="00AA39E0">
        <w:rPr>
          <w:rFonts w:ascii="仿宋" w:eastAsia="仿宋" w:hAnsi="仿宋" w:cs="Arial" w:hint="eastAsia"/>
          <w:sz w:val="30"/>
          <w:szCs w:val="30"/>
        </w:rPr>
        <w:t>，应仅允许其需要知情的股东、董事、管理人员及员工查阅保密信息，并通知各名获如此允许的股东、董事、管理人员及员工有关保密信息的保密性质。</w:t>
      </w:r>
    </w:p>
    <w:p w14:paraId="4893D5D0" w14:textId="770391B9" w:rsidR="00CE491C"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接收方承诺促使许可第三方及</w:t>
      </w:r>
      <w:r w:rsidR="006E6381" w:rsidRPr="00AA39E0">
        <w:rPr>
          <w:rFonts w:ascii="仿宋" w:eastAsia="仿宋" w:hAnsi="仿宋" w:cs="Arial" w:hint="eastAsia"/>
          <w:sz w:val="30"/>
          <w:szCs w:val="30"/>
        </w:rPr>
        <w:t>其</w:t>
      </w:r>
      <w:r w:rsidRPr="00AA39E0">
        <w:rPr>
          <w:rFonts w:ascii="仿宋" w:eastAsia="仿宋" w:hAnsi="仿宋" w:cs="Arial" w:hint="eastAsia"/>
          <w:sz w:val="30"/>
          <w:szCs w:val="30"/>
        </w:rPr>
        <w:t>股东、董事、管理人员及员工严格履行接收方在本协议项下所有的保密义务，并对监督他们遵守该些保密义务的情况。</w:t>
      </w:r>
      <w:r w:rsidR="00991E35" w:rsidRPr="00AA39E0">
        <w:rPr>
          <w:rFonts w:ascii="仿宋" w:eastAsia="仿宋" w:hAnsi="仿宋" w:cs="Arial" w:hint="eastAsia"/>
          <w:sz w:val="30"/>
          <w:szCs w:val="30"/>
        </w:rPr>
        <w:t>且无论</w:t>
      </w:r>
      <w:r w:rsidRPr="00AA39E0">
        <w:rPr>
          <w:rFonts w:ascii="仿宋" w:eastAsia="仿宋" w:hAnsi="仿宋" w:cs="Arial" w:hint="eastAsia"/>
          <w:sz w:val="30"/>
          <w:szCs w:val="30"/>
        </w:rPr>
        <w:t>接收方</w:t>
      </w:r>
      <w:r w:rsidR="00991E35" w:rsidRPr="00AA39E0">
        <w:rPr>
          <w:rFonts w:ascii="仿宋" w:eastAsia="仿宋" w:hAnsi="仿宋" w:cs="Arial" w:hint="eastAsia"/>
          <w:sz w:val="30"/>
          <w:szCs w:val="30"/>
        </w:rPr>
        <w:t>是否已履行3</w:t>
      </w:r>
      <w:r w:rsidR="00991E35" w:rsidRPr="00AA39E0">
        <w:rPr>
          <w:rFonts w:ascii="仿宋" w:eastAsia="仿宋" w:hAnsi="仿宋" w:cs="Arial"/>
          <w:sz w:val="30"/>
          <w:szCs w:val="30"/>
        </w:rPr>
        <w:t>.8</w:t>
      </w:r>
      <w:r w:rsidR="00991E35" w:rsidRPr="00AA39E0">
        <w:rPr>
          <w:rFonts w:ascii="仿宋" w:eastAsia="仿宋" w:hAnsi="仿宋" w:cs="Arial" w:hint="eastAsia"/>
          <w:sz w:val="30"/>
          <w:szCs w:val="30"/>
        </w:rPr>
        <w:t>条等约定的义务，其仍</w:t>
      </w:r>
      <w:r w:rsidRPr="00AA39E0">
        <w:rPr>
          <w:rFonts w:ascii="仿宋" w:eastAsia="仿宋" w:hAnsi="仿宋" w:cs="Arial" w:hint="eastAsia"/>
          <w:sz w:val="30"/>
          <w:szCs w:val="30"/>
        </w:rPr>
        <w:t>应对任何许可第三方或其任何股东、董事、管理人员及员工违反本协议</w:t>
      </w:r>
      <w:r w:rsidR="00991E35" w:rsidRPr="00AA39E0">
        <w:rPr>
          <w:rFonts w:ascii="仿宋" w:eastAsia="仿宋" w:hAnsi="仿宋" w:cs="Arial" w:hint="eastAsia"/>
          <w:sz w:val="30"/>
          <w:szCs w:val="30"/>
        </w:rPr>
        <w:t>的行为</w:t>
      </w:r>
      <w:r w:rsidRPr="00AA39E0">
        <w:rPr>
          <w:rFonts w:ascii="仿宋" w:eastAsia="仿宋" w:hAnsi="仿宋" w:cs="Arial" w:hint="eastAsia"/>
          <w:sz w:val="30"/>
          <w:szCs w:val="30"/>
        </w:rPr>
        <w:t>承担</w:t>
      </w:r>
      <w:r w:rsidR="00991E35" w:rsidRPr="00AA39E0">
        <w:rPr>
          <w:rFonts w:ascii="仿宋" w:eastAsia="仿宋" w:hAnsi="仿宋" w:cs="Arial" w:hint="eastAsia"/>
          <w:sz w:val="30"/>
          <w:szCs w:val="30"/>
        </w:rPr>
        <w:t>共同连带</w:t>
      </w:r>
      <w:r w:rsidRPr="00AA39E0">
        <w:rPr>
          <w:rFonts w:ascii="仿宋" w:eastAsia="仿宋" w:hAnsi="仿宋" w:cs="Arial" w:hint="eastAsia"/>
          <w:sz w:val="30"/>
          <w:szCs w:val="30"/>
        </w:rPr>
        <w:t>责任。</w:t>
      </w:r>
    </w:p>
    <w:p w14:paraId="6A7E6773" w14:textId="2B5D4C33" w:rsidR="007B369F"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接收方在任何时候均对确保保密信息的机密性承担责任，是接收方有权根据第</w:t>
      </w:r>
      <w:r w:rsidRPr="00AA39E0">
        <w:rPr>
          <w:rFonts w:ascii="仿宋" w:eastAsia="仿宋" w:hAnsi="仿宋" w:cs="Arial"/>
          <w:sz w:val="30"/>
          <w:szCs w:val="30"/>
        </w:rPr>
        <w:t>3.6</w:t>
      </w:r>
      <w:r w:rsidRPr="00AA39E0">
        <w:rPr>
          <w:rFonts w:ascii="仿宋" w:eastAsia="仿宋" w:hAnsi="仿宋" w:cs="Arial" w:hint="eastAsia"/>
          <w:sz w:val="30"/>
          <w:szCs w:val="30"/>
        </w:rPr>
        <w:t>条规定向任何许可第三方披露或允许查阅任何保密信息的必要条件。</w:t>
      </w:r>
    </w:p>
    <w:p w14:paraId="0E538D48" w14:textId="2A112760" w:rsidR="00237AF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披露方可随时要求接收方停止向任何许可第三方披露保密</w:t>
      </w:r>
      <w:r w:rsidRPr="00AA39E0">
        <w:rPr>
          <w:rFonts w:ascii="仿宋" w:eastAsia="仿宋" w:hAnsi="仿宋" w:cs="Arial" w:hint="eastAsia"/>
          <w:sz w:val="30"/>
          <w:szCs w:val="30"/>
        </w:rPr>
        <w:lastRenderedPageBreak/>
        <w:t>信息并从该许可第三方取回其所管有或控制的保密信息。</w:t>
      </w:r>
    </w:p>
    <w:p w14:paraId="365FC937" w14:textId="02089DC6"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b/>
          <w:sz w:val="30"/>
          <w:szCs w:val="30"/>
        </w:rPr>
      </w:pPr>
      <w:r w:rsidRPr="00AA39E0">
        <w:rPr>
          <w:rFonts w:ascii="仿宋" w:eastAsia="仿宋" w:hAnsi="仿宋" w:cs="Arial" w:hint="eastAsia"/>
          <w:sz w:val="30"/>
          <w:szCs w:val="30"/>
        </w:rPr>
        <w:t>若任何许可第三方于任何时候不再是许可第三方，或任何许可第三方不再需要为评估和分析拟议业务而接触保密信息，接收方必须立即从该许可第三方取回</w:t>
      </w:r>
      <w:r w:rsidR="00991E35" w:rsidRPr="00AA39E0">
        <w:rPr>
          <w:rFonts w:ascii="仿宋" w:eastAsia="仿宋" w:hAnsi="仿宋" w:cs="Arial" w:hint="eastAsia"/>
          <w:sz w:val="30"/>
          <w:szCs w:val="30"/>
        </w:rPr>
        <w:t>/销毁</w:t>
      </w:r>
      <w:r w:rsidRPr="00AA39E0">
        <w:rPr>
          <w:rFonts w:ascii="仿宋" w:eastAsia="仿宋" w:hAnsi="仿宋" w:cs="Arial" w:hint="eastAsia"/>
          <w:sz w:val="30"/>
          <w:szCs w:val="30"/>
        </w:rPr>
        <w:t>其所管有或控制的保密信息。</w:t>
      </w:r>
    </w:p>
    <w:p w14:paraId="13B71674" w14:textId="51D53845" w:rsidR="00C33A34" w:rsidRPr="00AA39E0" w:rsidRDefault="005E4BC2" w:rsidP="00AA39E0">
      <w:pPr>
        <w:pStyle w:val="a7"/>
        <w:widowControl w:val="0"/>
        <w:numPr>
          <w:ilvl w:val="1"/>
          <w:numId w:val="20"/>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本第</w:t>
      </w:r>
      <w:r w:rsidRPr="00AA39E0">
        <w:rPr>
          <w:rFonts w:ascii="仿宋" w:eastAsia="仿宋" w:hAnsi="仿宋" w:cs="Arial"/>
          <w:sz w:val="30"/>
          <w:szCs w:val="30"/>
        </w:rPr>
        <w:t>3</w:t>
      </w:r>
      <w:r w:rsidRPr="00AA39E0">
        <w:rPr>
          <w:rFonts w:ascii="仿宋" w:eastAsia="仿宋" w:hAnsi="仿宋" w:cs="Arial" w:hint="eastAsia"/>
          <w:sz w:val="30"/>
          <w:szCs w:val="30"/>
        </w:rPr>
        <w:t>条条款的规定并不限制接收方根据具有司法管辖权的法院、政府或监管机构或任何认可证券交易所（统称“</w:t>
      </w:r>
      <w:r w:rsidRPr="00AA39E0">
        <w:rPr>
          <w:rFonts w:ascii="仿宋" w:eastAsia="仿宋" w:hAnsi="仿宋" w:cs="Arial" w:hint="eastAsia"/>
          <w:b/>
          <w:sz w:val="30"/>
          <w:szCs w:val="30"/>
        </w:rPr>
        <w:t>政府机构</w:t>
      </w:r>
      <w:r w:rsidRPr="00AA39E0">
        <w:rPr>
          <w:rFonts w:ascii="仿宋" w:eastAsia="仿宋" w:hAnsi="仿宋" w:cs="Arial" w:hint="eastAsia"/>
          <w:sz w:val="30"/>
          <w:szCs w:val="30"/>
        </w:rPr>
        <w:t>”）在法律上可强制执行的要求而披露保密信息。但是，在此情况下，除非适用法律法规或政府机构限制或禁止，接收方在作出有关披露前必须立即以书面通知披露方及协助披露方抗辩、限制或保护保密信息的提供或披露。尽管前文所述，接收方仅可披露根据要求必须披露的部份。在披露方的要求下，接收方应尽最大努力寻求或协助披露方</w:t>
      </w:r>
      <w:r w:rsidR="009A31A4" w:rsidRPr="00AA39E0">
        <w:rPr>
          <w:rFonts w:ascii="仿宋" w:eastAsia="仿宋" w:hAnsi="仿宋" w:cs="Arial" w:hint="eastAsia"/>
          <w:sz w:val="30"/>
          <w:szCs w:val="30"/>
        </w:rPr>
        <w:t>进行合法合理的救济</w:t>
      </w:r>
      <w:r w:rsidRPr="00AA39E0">
        <w:rPr>
          <w:rFonts w:ascii="仿宋" w:eastAsia="仿宋" w:hAnsi="仿宋" w:cs="Arial" w:hint="eastAsia"/>
          <w:sz w:val="30"/>
          <w:szCs w:val="30"/>
        </w:rPr>
        <w:t>或从政府机构得到可靠的保证，确保须予披露的保密信息受保密处理。</w:t>
      </w:r>
    </w:p>
    <w:p w14:paraId="7E2E0F0C" w14:textId="7AE5844F" w:rsidR="003C0B82"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第四条</w:t>
      </w:r>
      <w:r w:rsidRPr="00AA39E0">
        <w:rPr>
          <w:rFonts w:ascii="黑体" w:eastAsia="黑体" w:hAnsi="黑体" w:cs="Arial"/>
          <w:b/>
          <w:sz w:val="30"/>
          <w:szCs w:val="30"/>
        </w:rPr>
        <w:tab/>
      </w:r>
      <w:r w:rsidRPr="00AA39E0">
        <w:rPr>
          <w:rFonts w:ascii="黑体" w:eastAsia="黑体" w:hAnsi="黑体" w:cs="Arial" w:hint="eastAsia"/>
          <w:b/>
          <w:sz w:val="30"/>
          <w:szCs w:val="30"/>
        </w:rPr>
        <w:t>拥有权</w:t>
      </w:r>
    </w:p>
    <w:p w14:paraId="6543D1DA" w14:textId="4ABFBA1C" w:rsidR="003C0B82" w:rsidRPr="00AA39E0" w:rsidRDefault="005E4BC2" w:rsidP="00AA39E0">
      <w:pPr>
        <w:widowControl w:val="0"/>
        <w:autoSpaceDE w:val="0"/>
        <w:autoSpaceDN w:val="0"/>
        <w:spacing w:line="560" w:lineRule="exact"/>
        <w:ind w:left="476" w:hanging="476"/>
        <w:rPr>
          <w:rFonts w:ascii="仿宋" w:eastAsia="仿宋" w:hAnsi="仿宋" w:cs="Arial"/>
          <w:sz w:val="30"/>
          <w:szCs w:val="30"/>
        </w:rPr>
      </w:pPr>
      <w:r w:rsidRPr="00AA39E0">
        <w:rPr>
          <w:rFonts w:ascii="仿宋" w:eastAsia="仿宋" w:hAnsi="仿宋" w:cs="Arial"/>
          <w:sz w:val="30"/>
          <w:szCs w:val="30"/>
        </w:rPr>
        <w:t>4.1</w:t>
      </w:r>
      <w:r w:rsidRPr="00AA39E0">
        <w:rPr>
          <w:rFonts w:ascii="仿宋" w:eastAsia="仿宋" w:hAnsi="仿宋" w:cs="Arial"/>
          <w:sz w:val="30"/>
          <w:szCs w:val="30"/>
        </w:rPr>
        <w:tab/>
      </w:r>
      <w:r w:rsidRPr="00AA39E0">
        <w:rPr>
          <w:rFonts w:ascii="仿宋" w:eastAsia="仿宋" w:hAnsi="仿宋" w:cs="Arial" w:hint="eastAsia"/>
          <w:sz w:val="30"/>
          <w:szCs w:val="30"/>
        </w:rPr>
        <w:t>接收方同意披露方的所有保密信息</w:t>
      </w:r>
      <w:r w:rsidR="00F06227" w:rsidRPr="00AA39E0">
        <w:rPr>
          <w:rFonts w:ascii="仿宋" w:eastAsia="仿宋" w:hAnsi="仿宋" w:cs="Arial" w:hint="eastAsia"/>
          <w:sz w:val="30"/>
          <w:szCs w:val="30"/>
        </w:rPr>
        <w:t>及由保密信息总结、整理、衍生等的信息</w:t>
      </w:r>
      <w:r w:rsidRPr="00AA39E0">
        <w:rPr>
          <w:rFonts w:ascii="仿宋" w:eastAsia="仿宋" w:hAnsi="仿宋" w:cs="Arial" w:hint="eastAsia"/>
          <w:sz w:val="30"/>
          <w:szCs w:val="30"/>
        </w:rPr>
        <w:t>是披露方的财产，而且保密信息的披露不得当作赋予接收方或许可第三方任何有关保密信息的权利或许可。</w:t>
      </w:r>
    </w:p>
    <w:p w14:paraId="1BF23E73" w14:textId="50C4CC34" w:rsidR="00362CEE"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第五条</w:t>
      </w:r>
      <w:r w:rsidRPr="00AA39E0">
        <w:rPr>
          <w:rFonts w:ascii="黑体" w:eastAsia="黑体" w:hAnsi="黑体" w:cs="Arial"/>
          <w:b/>
          <w:sz w:val="30"/>
          <w:szCs w:val="30"/>
        </w:rPr>
        <w:tab/>
      </w:r>
      <w:r w:rsidRPr="00AA39E0">
        <w:rPr>
          <w:rFonts w:ascii="黑体" w:eastAsia="黑体" w:hAnsi="黑体" w:cs="Arial" w:hint="eastAsia"/>
          <w:b/>
          <w:sz w:val="30"/>
          <w:szCs w:val="30"/>
        </w:rPr>
        <w:t>责任标准</w:t>
      </w:r>
    </w:p>
    <w:p w14:paraId="72DBDF99" w14:textId="0860A368" w:rsidR="008B3FBF" w:rsidRPr="00AA39E0" w:rsidRDefault="005E4BC2" w:rsidP="00AA39E0">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接收方承诺在任何情况下须以不低于对待自身之专有、秘密或机密信息所采取的相同责任标准保护保密信息，</w:t>
      </w:r>
      <w:r w:rsidR="00F06227" w:rsidRPr="00AA39E0">
        <w:rPr>
          <w:rFonts w:ascii="仿宋" w:eastAsia="仿宋" w:hAnsi="仿宋" w:cs="Arial" w:hint="eastAsia"/>
          <w:sz w:val="30"/>
          <w:szCs w:val="30"/>
        </w:rPr>
        <w:t>且</w:t>
      </w:r>
      <w:r w:rsidRPr="00AA39E0">
        <w:rPr>
          <w:rFonts w:ascii="仿宋" w:eastAsia="仿宋" w:hAnsi="仿宋" w:cs="Arial" w:hint="eastAsia"/>
          <w:sz w:val="30"/>
          <w:szCs w:val="30"/>
        </w:rPr>
        <w:t>不得低于合理程度，</w:t>
      </w:r>
      <w:r w:rsidR="009C550D" w:rsidRPr="00AA39E0">
        <w:rPr>
          <w:rFonts w:ascii="仿宋" w:eastAsia="仿宋" w:hAnsi="仿宋" w:cs="Arial" w:hint="eastAsia"/>
          <w:sz w:val="30"/>
          <w:szCs w:val="30"/>
        </w:rPr>
        <w:t>即，能保证</w:t>
      </w:r>
      <w:r w:rsidRPr="00AA39E0">
        <w:rPr>
          <w:rFonts w:ascii="仿宋" w:eastAsia="仿宋" w:hAnsi="仿宋" w:cs="Arial" w:hint="eastAsia"/>
          <w:sz w:val="30"/>
          <w:szCs w:val="30"/>
        </w:rPr>
        <w:t>保存及处理保密信息的方式应能防止未经授权之取得、使用及</w:t>
      </w:r>
      <w:r w:rsidRPr="00AA39E0">
        <w:rPr>
          <w:rFonts w:ascii="仿宋" w:eastAsia="仿宋" w:hAnsi="仿宋" w:cs="Arial"/>
          <w:sz w:val="30"/>
          <w:szCs w:val="30"/>
        </w:rPr>
        <w:t>/</w:t>
      </w:r>
      <w:r w:rsidRPr="00AA39E0">
        <w:rPr>
          <w:rFonts w:ascii="仿宋" w:eastAsia="仿宋" w:hAnsi="仿宋" w:cs="Arial" w:hint="eastAsia"/>
          <w:sz w:val="30"/>
          <w:szCs w:val="30"/>
        </w:rPr>
        <w:t>或披露。</w:t>
      </w:r>
    </w:p>
    <w:p w14:paraId="46BE35CB" w14:textId="10A54D23" w:rsidR="00C40EEF" w:rsidRPr="00AA39E0" w:rsidRDefault="00C40EEF"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虽经上述处理，但仍出现泄露结果的，接收方仍应承担相关责任，除非泄露结果的出现为不可抗力或当前科学发展水平所不能防止的。</w:t>
      </w:r>
    </w:p>
    <w:p w14:paraId="306BB82D" w14:textId="4101C587" w:rsidR="00890587" w:rsidRPr="00AA39E0" w:rsidRDefault="005E4BC2" w:rsidP="00AA39E0">
      <w:pPr>
        <w:widowControl w:val="0"/>
        <w:autoSpaceDE w:val="0"/>
        <w:autoSpaceDN w:val="0"/>
        <w:spacing w:line="560" w:lineRule="exact"/>
        <w:jc w:val="center"/>
        <w:rPr>
          <w:rFonts w:ascii="黑体" w:eastAsia="黑体" w:hAnsi="黑体" w:cs="Arial"/>
          <w:b/>
          <w:sz w:val="30"/>
          <w:szCs w:val="30"/>
        </w:rPr>
      </w:pPr>
      <w:r w:rsidRPr="00AA39E0">
        <w:rPr>
          <w:rFonts w:ascii="黑体" w:eastAsia="黑体" w:hAnsi="黑体" w:cs="Arial" w:hint="eastAsia"/>
          <w:b/>
          <w:sz w:val="30"/>
          <w:szCs w:val="30"/>
        </w:rPr>
        <w:t>第六条</w:t>
      </w:r>
      <w:r w:rsidRPr="00AA39E0">
        <w:rPr>
          <w:rFonts w:ascii="黑体" w:eastAsia="黑体" w:hAnsi="黑体" w:cs="Arial"/>
          <w:b/>
          <w:sz w:val="30"/>
          <w:szCs w:val="30"/>
        </w:rPr>
        <w:tab/>
      </w:r>
      <w:r w:rsidRPr="00AA39E0">
        <w:rPr>
          <w:rFonts w:ascii="黑体" w:eastAsia="黑体" w:hAnsi="黑体" w:cs="Arial" w:hint="eastAsia"/>
          <w:b/>
          <w:sz w:val="30"/>
          <w:szCs w:val="30"/>
        </w:rPr>
        <w:t>归还保密信息</w:t>
      </w:r>
    </w:p>
    <w:p w14:paraId="2E13A8C4" w14:textId="1DA7A797" w:rsidR="00890587" w:rsidRPr="00AA39E0" w:rsidRDefault="005E4BC2" w:rsidP="00AA39E0">
      <w:pPr>
        <w:pStyle w:val="a7"/>
        <w:widowControl w:val="0"/>
        <w:numPr>
          <w:ilvl w:val="1"/>
          <w:numId w:val="29"/>
        </w:numPr>
        <w:tabs>
          <w:tab w:val="left" w:pos="709"/>
        </w:tabs>
        <w:autoSpaceDE w:val="0"/>
        <w:autoSpaceDN w:val="0"/>
        <w:spacing w:line="560" w:lineRule="exact"/>
        <w:ind w:leftChars="0" w:left="851" w:hanging="851"/>
        <w:rPr>
          <w:rFonts w:ascii="仿宋" w:eastAsia="仿宋" w:hAnsi="仿宋" w:cs="Arial"/>
          <w:sz w:val="30"/>
          <w:szCs w:val="30"/>
        </w:rPr>
      </w:pPr>
      <w:r w:rsidRPr="00AA39E0">
        <w:rPr>
          <w:rFonts w:ascii="仿宋" w:eastAsia="仿宋" w:hAnsi="仿宋" w:cs="Arial" w:hint="eastAsia"/>
          <w:sz w:val="30"/>
          <w:szCs w:val="30"/>
        </w:rPr>
        <w:t>披露方可随时书面要求接收方：</w:t>
      </w:r>
    </w:p>
    <w:p w14:paraId="42D6FCC2" w14:textId="27BB8D58"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归还或（按披露方的选择）销毁、删除及清除任何书面形式的保密信息及任何复制、利用或关于部份或全部保密信息所制造的复制本、研究、笔记、备忘录、分析及其他记录、数据及文件（不论是印本或其他任何形式记载的）；</w:t>
      </w:r>
    </w:p>
    <w:p w14:paraId="4CAB8368" w14:textId="54C760F2"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从任何计算机设备、文字处理器或其他载有保密信息的装置中删除所有保密信息；及</w:t>
      </w:r>
      <w:r w:rsidR="00890587" w:rsidRPr="00AA39E0">
        <w:rPr>
          <w:rFonts w:ascii="仿宋" w:eastAsia="仿宋" w:hAnsi="仿宋" w:cs="Arial"/>
          <w:sz w:val="30"/>
          <w:szCs w:val="30"/>
        </w:rPr>
        <w:t xml:space="preserve"> </w:t>
      </w:r>
    </w:p>
    <w:p w14:paraId="6ADCF9F5" w14:textId="6EA7BD6B" w:rsidR="00890587" w:rsidRPr="00AA39E0" w:rsidRDefault="005E4BC2" w:rsidP="005559D5">
      <w:pPr>
        <w:pStyle w:val="a7"/>
        <w:widowControl w:val="0"/>
        <w:numPr>
          <w:ilvl w:val="0"/>
          <w:numId w:val="19"/>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向披露方提交接收方获授权人士签署的确认书，确认已销毁或删除，及承诺接收方及许可第三方均不会使用、发布或分发任何有关数据的部份或全部。</w:t>
      </w:r>
    </w:p>
    <w:p w14:paraId="3A6E094A" w14:textId="3BAA7DD9" w:rsidR="003C0B82" w:rsidRPr="00AA39E0" w:rsidRDefault="005E4BC2" w:rsidP="00AA39E0">
      <w:pPr>
        <w:pStyle w:val="a7"/>
        <w:widowControl w:val="0"/>
        <w:numPr>
          <w:ilvl w:val="1"/>
          <w:numId w:val="29"/>
        </w:numPr>
        <w:tabs>
          <w:tab w:val="left" w:pos="709"/>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接收方须于收到该书面要求后在合理切实可行的范围内尽快遵从要求并自行承担有关费用，</w:t>
      </w:r>
      <w:bookmarkStart w:id="1" w:name="_Hlk109229551"/>
      <w:r w:rsidR="00C40EEF" w:rsidRPr="00AA39E0">
        <w:rPr>
          <w:rFonts w:ascii="仿宋" w:eastAsia="仿宋" w:hAnsi="仿宋" w:cs="Arial" w:hint="eastAsia"/>
          <w:sz w:val="30"/>
          <w:szCs w:val="30"/>
        </w:rPr>
        <w:t>且</w:t>
      </w:r>
      <w:bookmarkEnd w:id="1"/>
      <w:r w:rsidRPr="00AA39E0">
        <w:rPr>
          <w:rFonts w:ascii="仿宋" w:eastAsia="仿宋" w:hAnsi="仿宋" w:cs="Arial" w:hint="eastAsia"/>
          <w:sz w:val="30"/>
          <w:szCs w:val="30"/>
        </w:rPr>
        <w:t>不得迟于收到书面要求后七（</w:t>
      </w:r>
      <w:r w:rsidRPr="00AA39E0">
        <w:rPr>
          <w:rFonts w:ascii="仿宋" w:eastAsia="仿宋" w:hAnsi="仿宋" w:cs="Arial"/>
          <w:sz w:val="30"/>
          <w:szCs w:val="30"/>
        </w:rPr>
        <w:t>7</w:t>
      </w:r>
      <w:r w:rsidRPr="00AA39E0">
        <w:rPr>
          <w:rFonts w:ascii="仿宋" w:eastAsia="仿宋" w:hAnsi="仿宋" w:cs="Arial" w:hint="eastAsia"/>
          <w:sz w:val="30"/>
          <w:szCs w:val="30"/>
        </w:rPr>
        <w:t>）个工作日</w:t>
      </w:r>
      <w:bookmarkStart w:id="2" w:name="_Hlk109229565"/>
      <w:r w:rsidR="00C40EEF" w:rsidRPr="00AA39E0">
        <w:rPr>
          <w:rFonts w:ascii="仿宋" w:eastAsia="仿宋" w:hAnsi="仿宋" w:cs="Arial" w:hint="eastAsia"/>
          <w:sz w:val="30"/>
          <w:szCs w:val="30"/>
        </w:rPr>
        <w:t>完成上述工作</w:t>
      </w:r>
      <w:bookmarkEnd w:id="2"/>
      <w:r w:rsidRPr="00AA39E0">
        <w:rPr>
          <w:rFonts w:ascii="仿宋" w:eastAsia="仿宋" w:hAnsi="仿宋" w:cs="Arial" w:hint="eastAsia"/>
          <w:sz w:val="30"/>
          <w:szCs w:val="30"/>
        </w:rPr>
        <w:t>。</w:t>
      </w:r>
    </w:p>
    <w:p w14:paraId="65E8EC09" w14:textId="28D4B179" w:rsidR="005F1E63" w:rsidRPr="00AA39E0" w:rsidRDefault="005E4BC2" w:rsidP="00AA39E0">
      <w:pPr>
        <w:widowControl w:val="0"/>
        <w:autoSpaceDE w:val="0"/>
        <w:autoSpaceDN w:val="0"/>
        <w:spacing w:line="560" w:lineRule="exact"/>
        <w:jc w:val="center"/>
        <w:rPr>
          <w:rFonts w:ascii="黑体" w:eastAsia="黑体" w:hAnsi="黑体" w:cs="Arial"/>
          <w:b/>
          <w:sz w:val="30"/>
          <w:szCs w:val="30"/>
          <w:lang w:eastAsia="zh-TW"/>
        </w:rPr>
      </w:pPr>
      <w:r w:rsidRPr="00AA39E0">
        <w:rPr>
          <w:rFonts w:ascii="黑体" w:eastAsia="黑体" w:hAnsi="黑体" w:cs="Arial" w:hint="eastAsia"/>
          <w:b/>
          <w:sz w:val="30"/>
          <w:szCs w:val="30"/>
        </w:rPr>
        <w:t>第七条</w:t>
      </w:r>
      <w:r w:rsidRPr="00AA39E0">
        <w:rPr>
          <w:rFonts w:ascii="黑体" w:eastAsia="黑体" w:hAnsi="黑体" w:cs="Arial"/>
          <w:b/>
          <w:sz w:val="30"/>
          <w:szCs w:val="30"/>
        </w:rPr>
        <w:tab/>
      </w:r>
      <w:r w:rsidRPr="00AA39E0">
        <w:rPr>
          <w:rFonts w:ascii="黑体" w:eastAsia="黑体" w:hAnsi="黑体" w:cs="Arial" w:hint="eastAsia"/>
          <w:b/>
          <w:sz w:val="30"/>
          <w:szCs w:val="30"/>
        </w:rPr>
        <w:t>除外信息</w:t>
      </w:r>
    </w:p>
    <w:p w14:paraId="1B52DB0B" w14:textId="1E0F02D8" w:rsidR="005F1E63" w:rsidRPr="00AA39E0" w:rsidRDefault="005E4BC2" w:rsidP="00AA39E0">
      <w:pPr>
        <w:pStyle w:val="a7"/>
        <w:widowControl w:val="0"/>
        <w:numPr>
          <w:ilvl w:val="1"/>
          <w:numId w:val="39"/>
        </w:numPr>
        <w:tabs>
          <w:tab w:val="left" w:pos="709"/>
        </w:tabs>
        <w:autoSpaceDE w:val="0"/>
        <w:autoSpaceDN w:val="0"/>
        <w:spacing w:line="560" w:lineRule="exact"/>
        <w:ind w:leftChars="0" w:left="709" w:hanging="709"/>
        <w:rPr>
          <w:rFonts w:ascii="仿宋" w:eastAsia="仿宋" w:hAnsi="仿宋" w:cs="Arial"/>
          <w:sz w:val="30"/>
          <w:szCs w:val="30"/>
          <w:lang w:eastAsia="zh-TW"/>
        </w:rPr>
      </w:pPr>
      <w:r w:rsidRPr="00AA39E0">
        <w:rPr>
          <w:rFonts w:ascii="仿宋" w:eastAsia="仿宋" w:hAnsi="仿宋" w:cs="Arial" w:hint="eastAsia"/>
          <w:sz w:val="30"/>
          <w:szCs w:val="30"/>
        </w:rPr>
        <w:t>保密信息不包括以下信息：</w:t>
      </w:r>
    </w:p>
    <w:p w14:paraId="14AA22BF" w14:textId="085A1CC1"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接收方在收到保密信息之前已合法知悉或掌握的信息，并且接收方能提供同期书面记录证明接收方及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或许可第三方不知道该信息源受任何保密协议或其他义务约束；</w:t>
      </w:r>
    </w:p>
    <w:p w14:paraId="5E03A8E4" w14:textId="35B561AE"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lastRenderedPageBreak/>
        <w:t>非因接收方及</w:t>
      </w:r>
      <w:r w:rsidRPr="00AA39E0">
        <w:rPr>
          <w:rFonts w:ascii="仿宋" w:eastAsia="仿宋" w:hAnsi="仿宋" w:cs="Arial"/>
          <w:sz w:val="30"/>
          <w:szCs w:val="30"/>
        </w:rPr>
        <w:t>/</w:t>
      </w:r>
      <w:r w:rsidRPr="00AA39E0">
        <w:rPr>
          <w:rFonts w:ascii="仿宋" w:eastAsia="仿宋" w:hAnsi="仿宋" w:cs="Arial" w:hint="eastAsia"/>
          <w:sz w:val="30"/>
          <w:szCs w:val="30"/>
        </w:rPr>
        <w:t>或许可第三方违反本协议的保密义务而</w:t>
      </w:r>
      <w:r w:rsidR="00C40EEF" w:rsidRPr="00AA39E0">
        <w:rPr>
          <w:rFonts w:ascii="仿宋" w:eastAsia="仿宋" w:hAnsi="仿宋" w:cs="Arial" w:hint="eastAsia"/>
          <w:sz w:val="30"/>
          <w:szCs w:val="30"/>
        </w:rPr>
        <w:t>合法</w:t>
      </w:r>
      <w:r w:rsidRPr="00AA39E0">
        <w:rPr>
          <w:rFonts w:ascii="仿宋" w:eastAsia="仿宋" w:hAnsi="仿宋" w:cs="Arial" w:hint="eastAsia"/>
          <w:sz w:val="30"/>
          <w:szCs w:val="30"/>
        </w:rPr>
        <w:t>成为公众信息的信息；</w:t>
      </w:r>
    </w:p>
    <w:p w14:paraId="4D7312D0" w14:textId="0B67FF87" w:rsidR="00B3423D"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接收方没有参考及</w:t>
      </w:r>
      <w:r w:rsidRPr="00AA39E0">
        <w:rPr>
          <w:rFonts w:ascii="仿宋" w:eastAsia="仿宋" w:hAnsi="仿宋" w:cs="Arial"/>
          <w:sz w:val="30"/>
          <w:szCs w:val="30"/>
        </w:rPr>
        <w:t>/</w:t>
      </w:r>
      <w:r w:rsidRPr="00AA39E0">
        <w:rPr>
          <w:rFonts w:ascii="仿宋" w:eastAsia="仿宋" w:hAnsi="仿宋" w:cs="Arial" w:hint="eastAsia"/>
          <w:sz w:val="30"/>
          <w:szCs w:val="30"/>
        </w:rPr>
        <w:t>或利用任何保密信息而独立开发的信息；</w:t>
      </w:r>
    </w:p>
    <w:p w14:paraId="52A58330" w14:textId="374B1FA4" w:rsidR="003F5515"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任何第三方拥有披露方的书面批准而取得的信息；或</w:t>
      </w:r>
    </w:p>
    <w:p w14:paraId="32A6A92C" w14:textId="68566EFD" w:rsidR="005F1E63" w:rsidRPr="00AA39E0" w:rsidRDefault="005E4BC2" w:rsidP="005559D5">
      <w:pPr>
        <w:pStyle w:val="a7"/>
        <w:widowControl w:val="0"/>
        <w:numPr>
          <w:ilvl w:val="0"/>
          <w:numId w:val="38"/>
        </w:numPr>
        <w:autoSpaceDE w:val="0"/>
        <w:autoSpaceDN w:val="0"/>
        <w:spacing w:line="560" w:lineRule="exact"/>
        <w:ind w:leftChars="0" w:left="1560" w:hanging="851"/>
        <w:rPr>
          <w:rFonts w:ascii="仿宋" w:eastAsia="仿宋" w:hAnsi="仿宋" w:cs="Arial"/>
          <w:sz w:val="30"/>
          <w:szCs w:val="30"/>
        </w:rPr>
      </w:pPr>
      <w:r w:rsidRPr="00AA39E0">
        <w:rPr>
          <w:rFonts w:ascii="仿宋" w:eastAsia="仿宋" w:hAnsi="仿宋" w:cs="Arial" w:hint="eastAsia"/>
          <w:sz w:val="30"/>
          <w:szCs w:val="30"/>
        </w:rPr>
        <w:t>接收方可提供同期书面记录证明从第三方所获知的信息，且该信息源获得信息并没有违反本协议及其他信息源保密约定项下的保密义务。</w:t>
      </w:r>
      <w:r w:rsidR="00B3423D" w:rsidRPr="00AA39E0" w:rsidDel="00B3423D">
        <w:rPr>
          <w:rFonts w:ascii="仿宋" w:eastAsia="仿宋" w:hAnsi="仿宋" w:cs="Arial"/>
          <w:sz w:val="30"/>
          <w:szCs w:val="30"/>
        </w:rPr>
        <w:t xml:space="preserve"> </w:t>
      </w:r>
    </w:p>
    <w:p w14:paraId="37BF6F90" w14:textId="6F64BB8D" w:rsidR="00C94FFA"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第八条</w:t>
      </w:r>
      <w:r w:rsidRPr="005559D5">
        <w:rPr>
          <w:rFonts w:ascii="黑体" w:eastAsia="黑体" w:hAnsi="黑体" w:cs="Arial"/>
          <w:b/>
          <w:sz w:val="30"/>
          <w:szCs w:val="30"/>
        </w:rPr>
        <w:tab/>
      </w:r>
      <w:r w:rsidRPr="005559D5">
        <w:rPr>
          <w:rFonts w:ascii="黑体" w:eastAsia="黑体" w:hAnsi="黑体" w:cs="Arial" w:hint="eastAsia"/>
          <w:b/>
          <w:sz w:val="30"/>
          <w:szCs w:val="30"/>
        </w:rPr>
        <w:t>公告</w:t>
      </w:r>
    </w:p>
    <w:p w14:paraId="7BD6C19B" w14:textId="5D6AA56B" w:rsidR="00C94FFA"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双方同意严格保密亦不公开或向任何第三方披露拟议业务的存在、双方关于拟议业务的讨论或谈判之内容、任何拟议安排或协议的条款或其他相关数据。双方亦同意任何一方在未咨询另一方及获取另一方的书面同意前，不会及不允许其控股公司、附属公司、关联公司、人员或其他实体披露或作任何关于进行拟议业务的可能性、有关拟议业务的讨论及</w:t>
      </w:r>
      <w:r w:rsidRPr="00AA39E0">
        <w:rPr>
          <w:rFonts w:ascii="仿宋" w:eastAsia="仿宋" w:hAnsi="仿宋" w:cs="Arial"/>
          <w:sz w:val="30"/>
          <w:szCs w:val="30"/>
        </w:rPr>
        <w:t>/</w:t>
      </w:r>
      <w:r w:rsidRPr="00AA39E0">
        <w:rPr>
          <w:rFonts w:ascii="仿宋" w:eastAsia="仿宋" w:hAnsi="仿宋" w:cs="Arial" w:hint="eastAsia"/>
          <w:sz w:val="30"/>
          <w:szCs w:val="30"/>
        </w:rPr>
        <w:t>或其他商业与营运计划的公布（不论以新闻稿或任何其他形式）。</w:t>
      </w:r>
    </w:p>
    <w:p w14:paraId="69D74AF8" w14:textId="4C2E6158" w:rsidR="00857A39"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第九条</w:t>
      </w:r>
      <w:r w:rsidRPr="005559D5">
        <w:rPr>
          <w:rFonts w:ascii="黑体" w:eastAsia="黑体" w:hAnsi="黑体" w:cs="Arial"/>
          <w:b/>
          <w:sz w:val="30"/>
          <w:szCs w:val="30"/>
        </w:rPr>
        <w:tab/>
      </w:r>
      <w:r w:rsidRPr="005559D5">
        <w:rPr>
          <w:rFonts w:ascii="黑体" w:eastAsia="黑体" w:hAnsi="黑体" w:cs="Arial" w:hint="eastAsia"/>
          <w:b/>
          <w:sz w:val="30"/>
          <w:szCs w:val="30"/>
        </w:rPr>
        <w:t>陈述和保证</w:t>
      </w:r>
    </w:p>
    <w:p w14:paraId="2EFF3F61" w14:textId="0D94E5C6"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3" w:name="_Hlk109229621"/>
      <w:r w:rsidRPr="00AA39E0">
        <w:rPr>
          <w:rFonts w:ascii="仿宋" w:eastAsia="仿宋" w:hAnsi="仿宋" w:cs="Arial" w:hint="eastAsia"/>
          <w:sz w:val="30"/>
          <w:szCs w:val="30"/>
        </w:rPr>
        <w:t>本协议各一方向对方陈述并保证（</w:t>
      </w:r>
      <w:proofErr w:type="spellStart"/>
      <w:r w:rsidRPr="00AA39E0">
        <w:rPr>
          <w:rFonts w:ascii="仿宋" w:eastAsia="仿宋" w:hAnsi="仿宋" w:cs="Arial"/>
          <w:sz w:val="30"/>
          <w:szCs w:val="30"/>
        </w:rPr>
        <w:t>i</w:t>
      </w:r>
      <w:proofErr w:type="spellEnd"/>
      <w:r w:rsidRPr="00AA39E0">
        <w:rPr>
          <w:rFonts w:ascii="仿宋" w:eastAsia="仿宋" w:hAnsi="仿宋" w:cs="Arial" w:hint="eastAsia"/>
          <w:sz w:val="30"/>
          <w:szCs w:val="30"/>
        </w:rPr>
        <w:t>）该一方是在其成立的司法管辖区依法组建并合法存续的</w:t>
      </w:r>
      <w:bookmarkStart w:id="4" w:name="_Hlk109229647"/>
      <w:bookmarkStart w:id="5" w:name="_Hlk109229653"/>
      <w:r w:rsidR="00855295" w:rsidRPr="00AA39E0">
        <w:rPr>
          <w:rFonts w:ascii="仿宋" w:eastAsia="仿宋" w:hAnsi="仿宋" w:cs="Arial" w:hint="eastAsia"/>
          <w:sz w:val="30"/>
          <w:szCs w:val="30"/>
        </w:rPr>
        <w:t>法人或非法人组织</w:t>
      </w:r>
      <w:bookmarkEnd w:id="4"/>
      <w:bookmarkEnd w:id="5"/>
      <w:r w:rsidRPr="00AA39E0">
        <w:rPr>
          <w:rFonts w:ascii="仿宋" w:eastAsia="仿宋" w:hAnsi="仿宋" w:cs="Arial" w:hint="eastAsia"/>
          <w:sz w:val="30"/>
          <w:szCs w:val="30"/>
        </w:rPr>
        <w:t>；并且（</w:t>
      </w:r>
      <w:r w:rsidRPr="00AA39E0">
        <w:rPr>
          <w:rFonts w:ascii="仿宋" w:eastAsia="仿宋" w:hAnsi="仿宋" w:cs="Arial"/>
          <w:sz w:val="30"/>
          <w:szCs w:val="30"/>
        </w:rPr>
        <w:t>ii</w:t>
      </w:r>
      <w:r w:rsidRPr="00AA39E0">
        <w:rPr>
          <w:rFonts w:ascii="仿宋" w:eastAsia="仿宋" w:hAnsi="仿宋" w:cs="Arial" w:hint="eastAsia"/>
          <w:sz w:val="30"/>
          <w:szCs w:val="30"/>
        </w:rPr>
        <w:t>）拥有完全的</w:t>
      </w:r>
      <w:bookmarkStart w:id="6" w:name="_Hlk109229681"/>
      <w:bookmarkStart w:id="7" w:name="_Hlk109229665"/>
      <w:r w:rsidR="00855295" w:rsidRPr="00AA39E0">
        <w:rPr>
          <w:rFonts w:ascii="仿宋" w:eastAsia="仿宋" w:hAnsi="仿宋" w:cs="Arial" w:hint="eastAsia"/>
          <w:sz w:val="30"/>
          <w:szCs w:val="30"/>
        </w:rPr>
        <w:t>民事权利能力、行为能力及</w:t>
      </w:r>
      <w:bookmarkEnd w:id="6"/>
      <w:bookmarkEnd w:id="7"/>
      <w:r w:rsidRPr="00AA39E0">
        <w:rPr>
          <w:rFonts w:ascii="仿宋" w:eastAsia="仿宋" w:hAnsi="仿宋" w:cs="Arial" w:hint="eastAsia"/>
          <w:sz w:val="30"/>
          <w:szCs w:val="30"/>
        </w:rPr>
        <w:t>权限签订本协议并有权执行任何必须事务以履行本协议。</w:t>
      </w:r>
    </w:p>
    <w:bookmarkEnd w:id="3"/>
    <w:p w14:paraId="112F3A77" w14:textId="67ACE50F"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披露方不对保密信息的准确性或完整性作任何明示或暗示的陈述或保证，并对于接收方使用保密信息或参与其讨论</w:t>
      </w:r>
      <w:r w:rsidRPr="00AA39E0">
        <w:rPr>
          <w:rFonts w:ascii="仿宋" w:eastAsia="仿宋" w:hAnsi="仿宋" w:cs="Arial" w:hint="eastAsia"/>
          <w:sz w:val="30"/>
          <w:szCs w:val="30"/>
        </w:rPr>
        <w:lastRenderedPageBreak/>
        <w:t>及谈判不承担</w:t>
      </w:r>
      <w:bookmarkStart w:id="8" w:name="_Hlk109229697"/>
      <w:r w:rsidR="00855295" w:rsidRPr="00AA39E0">
        <w:rPr>
          <w:rFonts w:ascii="仿宋" w:eastAsia="仿宋" w:hAnsi="仿宋" w:cs="Arial" w:hint="eastAsia"/>
          <w:sz w:val="30"/>
          <w:szCs w:val="30"/>
        </w:rPr>
        <w:t>缔约过失等</w:t>
      </w:r>
      <w:r w:rsidRPr="00AA39E0">
        <w:rPr>
          <w:rFonts w:ascii="仿宋" w:eastAsia="仿宋" w:hAnsi="仿宋" w:cs="Arial" w:hint="eastAsia"/>
          <w:sz w:val="30"/>
          <w:szCs w:val="30"/>
        </w:rPr>
        <w:t>任何</w:t>
      </w:r>
      <w:r w:rsidR="00855295" w:rsidRPr="00AA39E0">
        <w:rPr>
          <w:rFonts w:ascii="仿宋" w:eastAsia="仿宋" w:hAnsi="仿宋" w:cs="Arial" w:hint="eastAsia"/>
          <w:sz w:val="30"/>
          <w:szCs w:val="30"/>
        </w:rPr>
        <w:t>民事</w:t>
      </w:r>
      <w:bookmarkEnd w:id="8"/>
      <w:r w:rsidRPr="00AA39E0">
        <w:rPr>
          <w:rFonts w:ascii="仿宋" w:eastAsia="仿宋" w:hAnsi="仿宋" w:cs="Arial" w:hint="eastAsia"/>
          <w:sz w:val="30"/>
          <w:szCs w:val="30"/>
        </w:rPr>
        <w:t>或是在其他法律下产生的法律责任。</w:t>
      </w:r>
    </w:p>
    <w:p w14:paraId="5BE2B2FB" w14:textId="69A6CF7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bookmarkStart w:id="9" w:name="_Hlk109229780"/>
      <w:bookmarkStart w:id="10" w:name="_Hlk109229762"/>
      <w:r w:rsidRPr="00AA39E0">
        <w:rPr>
          <w:rFonts w:ascii="仿宋" w:eastAsia="仿宋" w:hAnsi="仿宋" w:cs="Arial" w:hint="eastAsia"/>
          <w:sz w:val="30"/>
          <w:szCs w:val="30"/>
        </w:rPr>
        <w:t>披露方在披露保密信息之日期后，将不负责为该保密信息作任何更新</w:t>
      </w:r>
      <w:bookmarkEnd w:id="9"/>
      <w:r w:rsidRPr="00AA39E0">
        <w:rPr>
          <w:rFonts w:ascii="仿宋" w:eastAsia="仿宋" w:hAnsi="仿宋" w:cs="Arial" w:hint="eastAsia"/>
          <w:sz w:val="30"/>
          <w:szCs w:val="30"/>
        </w:rPr>
        <w:t>。</w:t>
      </w:r>
    </w:p>
    <w:bookmarkEnd w:id="10"/>
    <w:p w14:paraId="22F93987" w14:textId="056AFE27"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接收方同意与确认自行负责对保密信息作出评估及就拟议业务作出决定，并为自己及</w:t>
      </w:r>
      <w:r w:rsidRPr="00AA39E0">
        <w:rPr>
          <w:rFonts w:ascii="仿宋" w:eastAsia="仿宋" w:hAnsi="仿宋" w:cs="Arial"/>
          <w:sz w:val="30"/>
          <w:szCs w:val="30"/>
        </w:rPr>
        <w:t>/</w:t>
      </w:r>
      <w:r w:rsidRPr="00AA39E0">
        <w:rPr>
          <w:rFonts w:ascii="仿宋" w:eastAsia="仿宋" w:hAnsi="仿宋" w:cs="Arial" w:hint="eastAsia"/>
          <w:sz w:val="30"/>
          <w:szCs w:val="30"/>
        </w:rPr>
        <w:t>或许可第三方就拟议业务所产生的任何费用承担全部责任。</w:t>
      </w:r>
    </w:p>
    <w:p w14:paraId="4E20AA90" w14:textId="7B90BDB3"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本协议不强制披露方向接收方披露任何指定的信息。</w:t>
      </w:r>
    </w:p>
    <w:p w14:paraId="563C2AD5" w14:textId="319CBD25" w:rsidR="00857A39" w:rsidRPr="00AA39E0" w:rsidRDefault="005E4BC2" w:rsidP="005559D5">
      <w:pPr>
        <w:pStyle w:val="a7"/>
        <w:widowControl w:val="0"/>
        <w:numPr>
          <w:ilvl w:val="1"/>
          <w:numId w:val="31"/>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本协议并不会为双方建立任何代理、合伙、合资或许可关系。本协议并不强制任何一方就拟议业务签订任何进一步的协议或继续进行双方之间的任何其他业务关系或交易。</w:t>
      </w:r>
    </w:p>
    <w:p w14:paraId="5D440305" w14:textId="19398D4B" w:rsidR="00FD4BB8" w:rsidRPr="00AA39E0" w:rsidRDefault="005559D5" w:rsidP="005559D5">
      <w:pPr>
        <w:pStyle w:val="a7"/>
        <w:widowControl w:val="0"/>
        <w:numPr>
          <w:ilvl w:val="1"/>
          <w:numId w:val="31"/>
        </w:numPr>
        <w:autoSpaceDE w:val="0"/>
        <w:autoSpaceDN w:val="0"/>
        <w:spacing w:line="560" w:lineRule="exact"/>
        <w:ind w:leftChars="0"/>
        <w:rPr>
          <w:rFonts w:ascii="仿宋" w:eastAsia="仿宋" w:hAnsi="仿宋" w:cs="Arial"/>
          <w:sz w:val="30"/>
          <w:szCs w:val="30"/>
        </w:rPr>
      </w:pPr>
      <w:r>
        <w:rPr>
          <w:rFonts w:ascii="仿宋" w:eastAsia="仿宋" w:hAnsi="仿宋" w:cs="Arial"/>
          <w:sz w:val="30"/>
          <w:szCs w:val="30"/>
        </w:rPr>
        <w:t xml:space="preserve"> </w:t>
      </w:r>
      <w:r w:rsidR="005E4BC2" w:rsidRPr="00AA39E0">
        <w:rPr>
          <w:rFonts w:ascii="仿宋" w:eastAsia="仿宋" w:hAnsi="仿宋" w:cs="Arial" w:hint="eastAsia"/>
          <w:sz w:val="30"/>
          <w:szCs w:val="30"/>
        </w:rPr>
        <w:t>本协议各一方向对方陈述及保证其会严格遵守所有适用</w:t>
      </w:r>
      <w:r w:rsidR="00855295" w:rsidRPr="00AA39E0">
        <w:rPr>
          <w:rFonts w:ascii="仿宋" w:eastAsia="仿宋" w:hAnsi="仿宋" w:cs="Arial" w:hint="eastAsia"/>
          <w:sz w:val="30"/>
          <w:szCs w:val="30"/>
        </w:rPr>
        <w:t>法律</w:t>
      </w:r>
      <w:r w:rsidR="005E4BC2" w:rsidRPr="00AA39E0">
        <w:rPr>
          <w:rFonts w:ascii="仿宋" w:eastAsia="仿宋" w:hAnsi="仿宋" w:cs="Arial" w:hint="eastAsia"/>
          <w:sz w:val="30"/>
          <w:szCs w:val="30"/>
        </w:rPr>
        <w:t>、法规、指引、</w:t>
      </w:r>
      <w:r w:rsidR="005E4BC2" w:rsidRPr="00AA39E0">
        <w:rPr>
          <w:rFonts w:ascii="仿宋" w:eastAsia="仿宋" w:hAnsi="仿宋" w:cs="Arial"/>
          <w:sz w:val="30"/>
          <w:szCs w:val="30"/>
        </w:rPr>
        <w:t xml:space="preserve"> </w:t>
      </w:r>
      <w:r w:rsidR="005E4BC2" w:rsidRPr="00AA39E0">
        <w:rPr>
          <w:rFonts w:ascii="仿宋" w:eastAsia="仿宋" w:hAnsi="仿宋" w:cs="Arial" w:hint="eastAsia"/>
          <w:sz w:val="30"/>
          <w:szCs w:val="30"/>
        </w:rPr>
        <w:t>指示、守则，及其任何不时作出的修订，并确保许可第三方会严格遵守上列的适用法例、法规、指引、指示、守则。</w:t>
      </w:r>
      <w:r w:rsidR="00FD4BB8" w:rsidRPr="00AA39E0">
        <w:rPr>
          <w:rFonts w:ascii="仿宋" w:eastAsia="仿宋" w:hAnsi="仿宋" w:cs="Arial" w:hint="eastAsia"/>
          <w:sz w:val="30"/>
          <w:szCs w:val="30"/>
        </w:rPr>
        <w:t xml:space="preserve"> </w:t>
      </w:r>
    </w:p>
    <w:p w14:paraId="1534C843" w14:textId="20F58F81" w:rsidR="00FD4BB8" w:rsidRPr="00AA39E0" w:rsidRDefault="005E4BC2" w:rsidP="005559D5">
      <w:pPr>
        <w:pStyle w:val="a7"/>
        <w:widowControl w:val="0"/>
        <w:numPr>
          <w:ilvl w:val="1"/>
          <w:numId w:val="31"/>
        </w:numPr>
        <w:autoSpaceDE w:val="0"/>
        <w:autoSpaceDN w:val="0"/>
        <w:spacing w:line="560" w:lineRule="exact"/>
        <w:ind w:leftChars="0" w:left="357" w:hanging="357"/>
        <w:rPr>
          <w:rFonts w:ascii="仿宋" w:eastAsia="仿宋" w:hAnsi="仿宋" w:cs="Arial"/>
          <w:sz w:val="30"/>
          <w:szCs w:val="30"/>
        </w:rPr>
      </w:pPr>
      <w:r w:rsidRPr="00AA39E0">
        <w:rPr>
          <w:rFonts w:ascii="仿宋" w:eastAsia="仿宋" w:hAnsi="仿宋" w:cs="Arial" w:hint="eastAsia"/>
          <w:sz w:val="30"/>
          <w:szCs w:val="30"/>
        </w:rPr>
        <w:t>本协议各一方向对方陈述及保证本协议已由该一方妥为签署并交付，而本协议对其构成合法、有效及具约束力的责任。</w:t>
      </w:r>
    </w:p>
    <w:p w14:paraId="73969EC0" w14:textId="5D47C603" w:rsidR="00910080"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第十条</w:t>
      </w:r>
      <w:r w:rsidRPr="005559D5">
        <w:rPr>
          <w:rFonts w:ascii="黑体" w:eastAsia="黑体" w:hAnsi="黑体" w:cs="Arial"/>
          <w:b/>
          <w:sz w:val="30"/>
          <w:szCs w:val="30"/>
        </w:rPr>
        <w:tab/>
      </w:r>
      <w:bookmarkStart w:id="11" w:name="_Hlk109230054"/>
      <w:bookmarkStart w:id="12" w:name="_Hlk109230049"/>
      <w:r w:rsidR="00855295" w:rsidRPr="005559D5">
        <w:rPr>
          <w:rFonts w:ascii="黑体" w:eastAsia="黑体" w:hAnsi="黑体" w:cs="Arial" w:hint="eastAsia"/>
          <w:b/>
          <w:sz w:val="30"/>
          <w:szCs w:val="30"/>
        </w:rPr>
        <w:t>违约</w:t>
      </w:r>
      <w:bookmarkEnd w:id="11"/>
      <w:bookmarkEnd w:id="12"/>
      <w:r w:rsidRPr="005559D5">
        <w:rPr>
          <w:rFonts w:ascii="黑体" w:eastAsia="黑体" w:hAnsi="黑体" w:cs="Arial" w:hint="eastAsia"/>
          <w:b/>
          <w:sz w:val="30"/>
          <w:szCs w:val="30"/>
        </w:rPr>
        <w:t>责任</w:t>
      </w:r>
    </w:p>
    <w:p w14:paraId="7D0DE0F9" w14:textId="5DD282C0" w:rsidR="00561330" w:rsidRPr="00AA39E0" w:rsidRDefault="00561330" w:rsidP="00AA39E0">
      <w:pPr>
        <w:widowControl w:val="0"/>
        <w:autoSpaceDE w:val="0"/>
        <w:autoSpaceDN w:val="0"/>
        <w:spacing w:after="235"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0.1 </w:t>
      </w:r>
      <w:bookmarkStart w:id="13" w:name="_Hlk109230093"/>
      <w:r w:rsidR="009D5729" w:rsidRPr="00AA39E0">
        <w:rPr>
          <w:rFonts w:ascii="仿宋" w:eastAsia="仿宋" w:hAnsi="仿宋" w:cs="Arial" w:hint="eastAsia"/>
          <w:sz w:val="30"/>
          <w:szCs w:val="30"/>
        </w:rPr>
        <w:t>接收方或与接收方关联的第三方因违反本协议约定，导致披露方因保密信息泄露而受有的损失，接收方应予赔偿。本协议所称的披露方的损失，包括但不限于直接、间接损失及披露方因保密泄露而向第三方承担的违约金或被有关机构责令整改等产生的营业损失、罚款；</w:t>
      </w:r>
      <w:r w:rsidR="003234DC" w:rsidRPr="00AA39E0">
        <w:rPr>
          <w:rFonts w:ascii="仿宋" w:eastAsia="仿宋" w:hAnsi="仿宋" w:cs="Arial" w:hint="eastAsia"/>
          <w:sz w:val="30"/>
          <w:szCs w:val="30"/>
        </w:rPr>
        <w:t>及披露方为减少泄密影响自行或另行委托第三方采取处理措施所支付的费用</w:t>
      </w:r>
      <w:r w:rsidR="009D5729" w:rsidRPr="00AA39E0">
        <w:rPr>
          <w:rFonts w:ascii="仿宋" w:eastAsia="仿宋" w:hAnsi="仿宋" w:cs="Arial" w:hint="eastAsia"/>
          <w:sz w:val="30"/>
          <w:szCs w:val="30"/>
        </w:rPr>
        <w:t>等</w:t>
      </w:r>
      <w:r w:rsidR="003234DC" w:rsidRPr="00AA39E0">
        <w:rPr>
          <w:rFonts w:ascii="仿宋" w:eastAsia="仿宋" w:hAnsi="仿宋" w:cs="Arial" w:hint="eastAsia"/>
          <w:sz w:val="30"/>
          <w:szCs w:val="30"/>
        </w:rPr>
        <w:t>任何性质的费用支出。</w:t>
      </w:r>
      <w:bookmarkEnd w:id="13"/>
    </w:p>
    <w:p w14:paraId="3B085B34" w14:textId="56E25344" w:rsidR="003234DC" w:rsidRPr="00AA39E0" w:rsidRDefault="003234DC"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双方进一步同意：因保密信息泄露的损害后果可能不会立时显现，故在披露方无法</w:t>
      </w:r>
      <w:r w:rsidR="00FE448E" w:rsidRPr="00AA39E0">
        <w:rPr>
          <w:rFonts w:ascii="仿宋" w:eastAsia="仿宋" w:hAnsi="仿宋" w:cs="Arial" w:hint="eastAsia"/>
          <w:sz w:val="30"/>
          <w:szCs w:val="30"/>
        </w:rPr>
        <w:t>、暂</w:t>
      </w:r>
      <w:r w:rsidRPr="00AA39E0">
        <w:rPr>
          <w:rFonts w:ascii="仿宋" w:eastAsia="仿宋" w:hAnsi="仿宋" w:cs="Arial" w:hint="eastAsia"/>
          <w:sz w:val="30"/>
          <w:szCs w:val="30"/>
        </w:rPr>
        <w:t>不能举证损失数额</w:t>
      </w:r>
      <w:r w:rsidR="00FE448E" w:rsidRPr="00AA39E0">
        <w:rPr>
          <w:rFonts w:ascii="仿宋" w:eastAsia="仿宋" w:hAnsi="仿宋" w:cs="Arial" w:hint="eastAsia"/>
          <w:sz w:val="30"/>
          <w:szCs w:val="30"/>
        </w:rPr>
        <w:t>或损失数额少于应赔偿违约金</w:t>
      </w:r>
      <w:r w:rsidRPr="00AA39E0">
        <w:rPr>
          <w:rFonts w:ascii="仿宋" w:eastAsia="仿宋" w:hAnsi="仿宋" w:cs="Arial" w:hint="eastAsia"/>
          <w:sz w:val="30"/>
          <w:szCs w:val="30"/>
        </w:rPr>
        <w:t>的情况下，接收方同意每次按人民币</w:t>
      </w:r>
      <w:r w:rsidRPr="00AA39E0">
        <w:rPr>
          <w:rFonts w:ascii="仿宋" w:eastAsia="仿宋" w:hAnsi="仿宋" w:cs="Arial" w:hint="eastAsia"/>
          <w:sz w:val="30"/>
          <w:szCs w:val="30"/>
          <w:u w:val="single"/>
        </w:rPr>
        <w:t xml:space="preserve"> 壹万</w:t>
      </w:r>
      <w:r w:rsidRPr="00AA39E0">
        <w:rPr>
          <w:rFonts w:ascii="仿宋" w:eastAsia="仿宋" w:hAnsi="仿宋" w:cs="Arial"/>
          <w:sz w:val="30"/>
          <w:szCs w:val="30"/>
          <w:u w:val="single"/>
        </w:rPr>
        <w:t xml:space="preserve"> </w:t>
      </w:r>
      <w:r w:rsidRPr="00AA39E0">
        <w:rPr>
          <w:rFonts w:ascii="仿宋" w:eastAsia="仿宋" w:hAnsi="仿宋" w:cs="Arial" w:hint="eastAsia"/>
          <w:sz w:val="30"/>
          <w:szCs w:val="30"/>
        </w:rPr>
        <w:t>元就每单项保密信息的泄露向披露方支付违约金。如披露方能举证泄密损失且损失数额超出</w:t>
      </w:r>
      <w:r w:rsidR="00FE448E" w:rsidRPr="00AA39E0">
        <w:rPr>
          <w:rFonts w:ascii="仿宋" w:eastAsia="仿宋" w:hAnsi="仿宋" w:cs="Arial" w:hint="eastAsia"/>
          <w:sz w:val="30"/>
          <w:szCs w:val="30"/>
        </w:rPr>
        <w:t>已支付的</w:t>
      </w:r>
      <w:r w:rsidRPr="00AA39E0">
        <w:rPr>
          <w:rFonts w:ascii="仿宋" w:eastAsia="仿宋" w:hAnsi="仿宋" w:cs="Arial" w:hint="eastAsia"/>
          <w:sz w:val="30"/>
          <w:szCs w:val="30"/>
        </w:rPr>
        <w:t>违约金的，</w:t>
      </w:r>
      <w:r w:rsidR="00FE448E" w:rsidRPr="00AA39E0">
        <w:rPr>
          <w:rFonts w:ascii="仿宋" w:eastAsia="仿宋" w:hAnsi="仿宋" w:cs="Arial" w:hint="eastAsia"/>
          <w:sz w:val="30"/>
          <w:szCs w:val="30"/>
        </w:rPr>
        <w:t>就</w:t>
      </w:r>
      <w:r w:rsidRPr="00AA39E0">
        <w:rPr>
          <w:rFonts w:ascii="仿宋" w:eastAsia="仿宋" w:hAnsi="仿宋" w:cs="Arial" w:hint="eastAsia"/>
          <w:sz w:val="30"/>
          <w:szCs w:val="30"/>
        </w:rPr>
        <w:t>超出部分</w:t>
      </w:r>
      <w:r w:rsidR="00FE448E" w:rsidRPr="00AA39E0">
        <w:rPr>
          <w:rFonts w:ascii="仿宋" w:eastAsia="仿宋" w:hAnsi="仿宋" w:cs="Arial" w:hint="eastAsia"/>
          <w:sz w:val="30"/>
          <w:szCs w:val="30"/>
        </w:rPr>
        <w:t>的损失，披露方仍可要求接收方继续承担赔偿责任。</w:t>
      </w:r>
    </w:p>
    <w:p w14:paraId="1E113CFB" w14:textId="1B89AB52" w:rsidR="009D5729"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 xml:space="preserve">0.2 </w:t>
      </w:r>
      <w:bookmarkStart w:id="14" w:name="_Hlk109230191"/>
      <w:r w:rsidRPr="00AA39E0">
        <w:rPr>
          <w:rFonts w:ascii="仿宋" w:eastAsia="仿宋" w:hAnsi="仿宋" w:cs="Arial" w:hint="eastAsia"/>
          <w:sz w:val="30"/>
          <w:szCs w:val="30"/>
        </w:rPr>
        <w:t>因违约方违约行为，致使守约方为维护自身合法权益而支出的包括但不限于：诉讼/仲裁费、差旅费、评估费、鉴定费、律师费等其他合理费用，由违约方在上述违约责任之外另行承担</w:t>
      </w:r>
      <w:bookmarkEnd w:id="14"/>
      <w:r w:rsidRPr="00AA39E0">
        <w:rPr>
          <w:rFonts w:ascii="仿宋" w:eastAsia="仿宋" w:hAnsi="仿宋" w:cs="Arial" w:hint="eastAsia"/>
          <w:sz w:val="30"/>
          <w:szCs w:val="30"/>
        </w:rPr>
        <w:t>。</w:t>
      </w:r>
    </w:p>
    <w:p w14:paraId="4E9FFD9E" w14:textId="5A553A72" w:rsidR="00910080" w:rsidRPr="00AA39E0" w:rsidRDefault="009D5729" w:rsidP="005559D5">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t>1</w:t>
      </w:r>
      <w:r w:rsidRPr="00AA39E0">
        <w:rPr>
          <w:rFonts w:ascii="仿宋" w:eastAsia="仿宋" w:hAnsi="仿宋" w:cs="Arial"/>
          <w:sz w:val="30"/>
          <w:szCs w:val="30"/>
        </w:rPr>
        <w:t>0.3</w:t>
      </w:r>
      <w:r w:rsidR="005E4BC2" w:rsidRPr="00AA39E0">
        <w:rPr>
          <w:rFonts w:ascii="仿宋" w:eastAsia="仿宋" w:hAnsi="仿宋" w:cs="Arial" w:hint="eastAsia"/>
          <w:sz w:val="30"/>
          <w:szCs w:val="30"/>
        </w:rPr>
        <w:t>本条款在本协议终止后持续有效。</w:t>
      </w:r>
    </w:p>
    <w:p w14:paraId="01850804" w14:textId="7D72E7C8" w:rsidR="00C947BC"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第十一条</w:t>
      </w:r>
      <w:r w:rsidRPr="005559D5">
        <w:rPr>
          <w:rFonts w:ascii="黑体" w:eastAsia="黑体" w:hAnsi="黑体" w:cs="Arial"/>
          <w:b/>
          <w:sz w:val="30"/>
          <w:szCs w:val="30"/>
        </w:rPr>
        <w:tab/>
      </w:r>
      <w:r w:rsidRPr="005559D5">
        <w:rPr>
          <w:rFonts w:ascii="黑体" w:eastAsia="黑体" w:hAnsi="黑体" w:cs="Arial" w:hint="eastAsia"/>
          <w:b/>
          <w:sz w:val="30"/>
          <w:szCs w:val="30"/>
        </w:rPr>
        <w:t>补救措施</w:t>
      </w:r>
    </w:p>
    <w:p w14:paraId="4D59DD38" w14:textId="7BF80DEC" w:rsidR="0030297C" w:rsidRPr="00AA39E0" w:rsidRDefault="005E4BC2" w:rsidP="00AA39E0">
      <w:pPr>
        <w:spacing w:line="560" w:lineRule="exact"/>
        <w:ind w:hanging="480"/>
        <w:rPr>
          <w:rFonts w:ascii="仿宋" w:eastAsia="仿宋" w:hAnsi="仿宋" w:cs="Arial"/>
          <w:sz w:val="30"/>
          <w:szCs w:val="30"/>
        </w:rPr>
      </w:pPr>
      <w:r w:rsidRPr="00AA39E0">
        <w:rPr>
          <w:rFonts w:ascii="仿宋" w:eastAsia="仿宋" w:hAnsi="仿宋" w:cs="Arial"/>
          <w:sz w:val="30"/>
          <w:szCs w:val="30"/>
        </w:rPr>
        <w:tab/>
      </w:r>
      <w:r w:rsidR="005559D5">
        <w:rPr>
          <w:rFonts w:ascii="仿宋" w:eastAsia="仿宋" w:hAnsi="仿宋" w:cs="Arial"/>
          <w:sz w:val="30"/>
          <w:szCs w:val="30"/>
        </w:rPr>
        <w:t xml:space="preserve">    </w:t>
      </w:r>
      <w:r w:rsidRPr="00AA39E0">
        <w:rPr>
          <w:rFonts w:ascii="仿宋" w:eastAsia="仿宋" w:hAnsi="仿宋" w:cs="Arial" w:hint="eastAsia"/>
          <w:sz w:val="30"/>
          <w:szCs w:val="30"/>
        </w:rPr>
        <w:t>双方同意，</w:t>
      </w:r>
      <w:bookmarkStart w:id="15" w:name="_Hlk109230408"/>
      <w:r w:rsidR="00FE448E" w:rsidRPr="00AA39E0">
        <w:rPr>
          <w:rFonts w:ascii="仿宋" w:eastAsia="仿宋" w:hAnsi="仿宋" w:cs="Arial" w:hint="eastAsia"/>
          <w:sz w:val="30"/>
          <w:szCs w:val="30"/>
        </w:rPr>
        <w:t>在接收方违反本协议的情况下，披露方有权自行或另行委托第三方采取任何形式的补救措施。且</w:t>
      </w:r>
      <w:r w:rsidR="0030297C" w:rsidRPr="00AA39E0">
        <w:rPr>
          <w:rFonts w:ascii="仿宋" w:eastAsia="仿宋" w:hAnsi="仿宋" w:cs="Arial" w:hint="eastAsia"/>
          <w:sz w:val="30"/>
          <w:szCs w:val="30"/>
        </w:rPr>
        <w:t>该行为及费用不需告知或征得接收方的同意。无论上述行为是否实际达到防止泄密发生或范围、损失扩大等效果，采取上述措施及上述措施的结果，不会影响接收方应尽的义务及应承担的责任。</w:t>
      </w:r>
      <w:bookmarkEnd w:id="15"/>
    </w:p>
    <w:p w14:paraId="221E1883" w14:textId="7B48E734"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第十二条</w:t>
      </w:r>
      <w:r w:rsidRPr="005559D5">
        <w:rPr>
          <w:rFonts w:ascii="黑体" w:eastAsia="黑体" w:hAnsi="黑体" w:cs="Arial"/>
          <w:b/>
          <w:sz w:val="30"/>
          <w:szCs w:val="30"/>
        </w:rPr>
        <w:tab/>
      </w:r>
      <w:r w:rsidRPr="005559D5">
        <w:rPr>
          <w:rFonts w:ascii="黑体" w:eastAsia="黑体" w:hAnsi="黑体" w:cs="Arial" w:hint="eastAsia"/>
          <w:b/>
          <w:sz w:val="30"/>
          <w:szCs w:val="30"/>
        </w:rPr>
        <w:t>有效期</w:t>
      </w:r>
    </w:p>
    <w:p w14:paraId="6CD8F754" w14:textId="6BD889E5" w:rsidR="00817268"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kern w:val="28"/>
          <w:sz w:val="30"/>
          <w:szCs w:val="30"/>
        </w:rPr>
        <w:t>本协议自生效日期起持续有效，直至下述时间为止（以较</w:t>
      </w:r>
      <w:r w:rsidR="006E6381" w:rsidRPr="00AA39E0">
        <w:rPr>
          <w:rFonts w:ascii="仿宋" w:eastAsia="仿宋" w:hAnsi="仿宋" w:cs="Arial" w:hint="eastAsia"/>
          <w:kern w:val="28"/>
          <w:sz w:val="30"/>
          <w:szCs w:val="30"/>
        </w:rPr>
        <w:t>后</w:t>
      </w:r>
      <w:r w:rsidRPr="00AA39E0">
        <w:rPr>
          <w:rFonts w:ascii="仿宋" w:eastAsia="仿宋" w:hAnsi="仿宋" w:cs="Arial" w:hint="eastAsia"/>
          <w:kern w:val="28"/>
          <w:sz w:val="30"/>
          <w:szCs w:val="30"/>
        </w:rPr>
        <w:t>发生者为准）：</w:t>
      </w:r>
      <w:r w:rsidRPr="00AA39E0">
        <w:rPr>
          <w:rFonts w:ascii="仿宋" w:eastAsia="仿宋" w:hAnsi="仿宋" w:cs="Arial"/>
          <w:kern w:val="28"/>
          <w:sz w:val="30"/>
          <w:szCs w:val="30"/>
        </w:rPr>
        <w:t>(</w:t>
      </w:r>
      <w:proofErr w:type="spellStart"/>
      <w:r w:rsidRPr="00AA39E0">
        <w:rPr>
          <w:rFonts w:ascii="仿宋" w:eastAsia="仿宋" w:hAnsi="仿宋" w:cs="Arial"/>
          <w:kern w:val="28"/>
          <w:sz w:val="30"/>
          <w:szCs w:val="30"/>
        </w:rPr>
        <w:t>i</w:t>
      </w:r>
      <w:proofErr w:type="spellEnd"/>
      <w:r w:rsidRPr="00AA39E0">
        <w:rPr>
          <w:rFonts w:ascii="仿宋" w:eastAsia="仿宋" w:hAnsi="仿宋" w:cs="Arial"/>
          <w:kern w:val="28"/>
          <w:sz w:val="30"/>
          <w:szCs w:val="30"/>
        </w:rPr>
        <w:t>)</w:t>
      </w:r>
      <w:r w:rsidRPr="00AA39E0">
        <w:rPr>
          <w:rFonts w:ascii="仿宋" w:eastAsia="仿宋" w:hAnsi="仿宋" w:cs="Arial" w:hint="eastAsia"/>
          <w:kern w:val="28"/>
          <w:sz w:val="30"/>
          <w:szCs w:val="30"/>
        </w:rPr>
        <w:t>生效日期起</w:t>
      </w:r>
      <w:r w:rsidR="005E5B7F">
        <w:rPr>
          <w:rFonts w:ascii="仿宋" w:eastAsia="仿宋" w:hAnsi="仿宋" w:cs="Arial" w:hint="eastAsia"/>
          <w:kern w:val="28"/>
          <w:sz w:val="30"/>
          <w:szCs w:val="30"/>
        </w:rPr>
        <w:t>人两</w:t>
      </w:r>
      <w:r w:rsidRPr="00AA39E0">
        <w:rPr>
          <w:rFonts w:ascii="仿宋" w:eastAsia="仿宋" w:hAnsi="仿宋" w:cs="Arial" w:hint="eastAsia"/>
          <w:kern w:val="28"/>
          <w:sz w:val="30"/>
          <w:szCs w:val="30"/>
        </w:rPr>
        <w:t>年届满时；或</w:t>
      </w:r>
      <w:r w:rsidRPr="00AA39E0">
        <w:rPr>
          <w:rFonts w:ascii="仿宋" w:eastAsia="仿宋" w:hAnsi="仿宋" w:cs="Arial"/>
          <w:kern w:val="28"/>
          <w:sz w:val="30"/>
          <w:szCs w:val="30"/>
        </w:rPr>
        <w:t>(ii)</w:t>
      </w:r>
      <w:r w:rsidR="006E6381" w:rsidRPr="00AA39E0">
        <w:rPr>
          <w:rFonts w:ascii="仿宋" w:eastAsia="仿宋" w:hAnsi="仿宋" w:cs="Arial" w:hint="eastAsia"/>
          <w:kern w:val="28"/>
          <w:sz w:val="30"/>
          <w:szCs w:val="30"/>
        </w:rPr>
        <w:t>如</w:t>
      </w:r>
      <w:r w:rsidRPr="00AA39E0">
        <w:rPr>
          <w:rFonts w:ascii="仿宋" w:eastAsia="仿宋" w:hAnsi="仿宋" w:cs="Arial" w:hint="eastAsia"/>
          <w:kern w:val="28"/>
          <w:sz w:val="30"/>
          <w:szCs w:val="30"/>
        </w:rPr>
        <w:t>双方</w:t>
      </w:r>
      <w:r w:rsidR="006E6381" w:rsidRPr="00AA39E0">
        <w:rPr>
          <w:rFonts w:ascii="仿宋" w:eastAsia="仿宋" w:hAnsi="仿宋" w:cs="Arial" w:hint="eastAsia"/>
          <w:kern w:val="28"/>
          <w:sz w:val="30"/>
          <w:szCs w:val="30"/>
        </w:rPr>
        <w:t>于</w:t>
      </w:r>
      <w:r w:rsidR="006E6381" w:rsidRPr="00AA39E0">
        <w:rPr>
          <w:rFonts w:ascii="仿宋" w:eastAsia="仿宋" w:hAnsi="仿宋" w:cs="Arial"/>
          <w:kern w:val="28"/>
          <w:sz w:val="30"/>
          <w:szCs w:val="30"/>
        </w:rPr>
        <w:t>第(</w:t>
      </w:r>
      <w:proofErr w:type="spellStart"/>
      <w:r w:rsidR="006E6381" w:rsidRPr="00AA39E0">
        <w:rPr>
          <w:rFonts w:ascii="仿宋" w:eastAsia="仿宋" w:hAnsi="仿宋" w:cs="Arial"/>
          <w:kern w:val="28"/>
          <w:sz w:val="30"/>
          <w:szCs w:val="30"/>
        </w:rPr>
        <w:t>i</w:t>
      </w:r>
      <w:proofErr w:type="spellEnd"/>
      <w:r w:rsidR="006E6381" w:rsidRPr="00AA39E0">
        <w:rPr>
          <w:rFonts w:ascii="仿宋" w:eastAsia="仿宋" w:hAnsi="仿宋" w:cs="Arial"/>
          <w:kern w:val="28"/>
          <w:sz w:val="30"/>
          <w:szCs w:val="30"/>
        </w:rPr>
        <w:t>)</w:t>
      </w:r>
      <w:r w:rsidR="006E6381" w:rsidRPr="00AA39E0">
        <w:rPr>
          <w:rFonts w:ascii="仿宋" w:eastAsia="仿宋" w:hAnsi="仿宋" w:cs="Arial" w:hint="eastAsia"/>
          <w:kern w:val="28"/>
          <w:sz w:val="30"/>
          <w:szCs w:val="30"/>
        </w:rPr>
        <w:t>项</w:t>
      </w:r>
      <w:r w:rsidR="006E6381" w:rsidRPr="00AA39E0">
        <w:rPr>
          <w:rFonts w:ascii="仿宋" w:eastAsia="仿宋" w:hAnsi="仿宋" w:cs="Arial"/>
          <w:kern w:val="28"/>
          <w:sz w:val="30"/>
          <w:szCs w:val="30"/>
        </w:rPr>
        <w:t>所述的期间内</w:t>
      </w:r>
      <w:r w:rsidRPr="00AA39E0">
        <w:rPr>
          <w:rFonts w:ascii="仿宋" w:eastAsia="仿宋" w:hAnsi="仿宋" w:cs="Arial" w:hint="eastAsia"/>
          <w:kern w:val="28"/>
          <w:sz w:val="30"/>
          <w:szCs w:val="30"/>
        </w:rPr>
        <w:t>为拟议业务签订及交付最终协议</w:t>
      </w:r>
      <w:r w:rsidR="006E6381" w:rsidRPr="00AA39E0">
        <w:rPr>
          <w:rFonts w:ascii="仿宋" w:eastAsia="仿宋" w:hAnsi="仿宋" w:cs="Arial" w:hint="eastAsia"/>
          <w:kern w:val="28"/>
          <w:sz w:val="30"/>
          <w:szCs w:val="30"/>
        </w:rPr>
        <w:t>，</w:t>
      </w:r>
      <w:r w:rsidR="006E6381" w:rsidRPr="00AA39E0">
        <w:rPr>
          <w:rFonts w:ascii="仿宋" w:eastAsia="仿宋" w:hAnsi="仿宋" w:cs="Arial"/>
          <w:kern w:val="28"/>
          <w:sz w:val="30"/>
          <w:szCs w:val="30"/>
        </w:rPr>
        <w:t>则</w:t>
      </w:r>
      <w:r w:rsidR="006E6381" w:rsidRPr="00AA39E0">
        <w:rPr>
          <w:rFonts w:ascii="仿宋" w:eastAsia="仿宋" w:hAnsi="仿宋" w:cs="Arial" w:hint="eastAsia"/>
          <w:kern w:val="28"/>
          <w:sz w:val="30"/>
          <w:szCs w:val="30"/>
        </w:rPr>
        <w:t>该</w:t>
      </w:r>
      <w:r w:rsidR="006E6381" w:rsidRPr="00AA39E0">
        <w:rPr>
          <w:rFonts w:ascii="仿宋" w:eastAsia="仿宋" w:hAnsi="仿宋" w:cs="Arial"/>
          <w:kern w:val="28"/>
          <w:sz w:val="30"/>
          <w:szCs w:val="30"/>
        </w:rPr>
        <w:t>最终协议到期或终止后</w:t>
      </w:r>
      <w:r w:rsidR="00021CB8">
        <w:rPr>
          <w:rFonts w:ascii="仿宋" w:eastAsia="仿宋" w:hAnsi="仿宋" w:cs="Arial" w:hint="eastAsia"/>
          <w:kern w:val="28"/>
          <w:sz w:val="30"/>
          <w:szCs w:val="30"/>
        </w:rPr>
        <w:t>一</w:t>
      </w:r>
      <w:r w:rsidR="006E6381" w:rsidRPr="00AA39E0">
        <w:rPr>
          <w:rFonts w:ascii="仿宋" w:eastAsia="仿宋" w:hAnsi="仿宋" w:cs="Arial" w:hint="eastAsia"/>
          <w:kern w:val="28"/>
          <w:sz w:val="30"/>
          <w:szCs w:val="30"/>
        </w:rPr>
        <w:t>年</w:t>
      </w:r>
      <w:r w:rsidRPr="00AA39E0">
        <w:rPr>
          <w:rFonts w:ascii="仿宋" w:eastAsia="仿宋" w:hAnsi="仿宋" w:cs="Arial" w:hint="eastAsia"/>
          <w:kern w:val="28"/>
          <w:sz w:val="30"/>
          <w:szCs w:val="30"/>
        </w:rPr>
        <w:t>。本协议有效期届满并不会影响任何一方已产生并有权享有的权利及补救措施。</w:t>
      </w:r>
      <w:r w:rsidR="005F1E63" w:rsidRPr="00AA39E0">
        <w:rPr>
          <w:rFonts w:ascii="仿宋" w:eastAsia="仿宋" w:hAnsi="仿宋" w:cs="Arial"/>
          <w:sz w:val="30"/>
          <w:szCs w:val="30"/>
        </w:rPr>
        <w:t xml:space="preserve"> </w:t>
      </w:r>
    </w:p>
    <w:p w14:paraId="562E620A" w14:textId="1C8EBEFF" w:rsidR="00E9562A" w:rsidRPr="00AA39E0" w:rsidRDefault="005E4BC2" w:rsidP="005559D5">
      <w:pPr>
        <w:pStyle w:val="a7"/>
        <w:widowControl w:val="0"/>
        <w:numPr>
          <w:ilvl w:val="1"/>
          <w:numId w:val="34"/>
        </w:numPr>
        <w:shd w:val="clear" w:color="auto" w:fill="FFFFFF"/>
        <w:tabs>
          <w:tab w:val="left" w:pos="0"/>
        </w:tabs>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本协议项下的保密义务在本协议终止后</w:t>
      </w:r>
      <w:r w:rsidRPr="00AA39E0">
        <w:rPr>
          <w:rFonts w:ascii="仿宋" w:eastAsia="仿宋" w:hAnsi="仿宋" w:cs="Arial" w:hint="eastAsia"/>
          <w:kern w:val="28"/>
          <w:sz w:val="30"/>
          <w:szCs w:val="30"/>
        </w:rPr>
        <w:t>持</w:t>
      </w:r>
      <w:r w:rsidRPr="00AA39E0">
        <w:rPr>
          <w:rFonts w:ascii="仿宋" w:eastAsia="仿宋" w:hAnsi="仿宋" w:cs="Arial" w:hint="eastAsia"/>
          <w:sz w:val="30"/>
          <w:szCs w:val="30"/>
        </w:rPr>
        <w:t>续有效。</w:t>
      </w:r>
    </w:p>
    <w:p w14:paraId="1BAE6853" w14:textId="64281C7D" w:rsidR="005F1E63"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第十三条</w:t>
      </w:r>
      <w:r w:rsidRPr="005559D5">
        <w:rPr>
          <w:rFonts w:ascii="黑体" w:eastAsia="黑体" w:hAnsi="黑体" w:cs="Arial"/>
          <w:b/>
          <w:sz w:val="30"/>
          <w:szCs w:val="30"/>
        </w:rPr>
        <w:tab/>
      </w:r>
      <w:r w:rsidRPr="005559D5">
        <w:rPr>
          <w:rFonts w:ascii="黑体" w:eastAsia="黑体" w:hAnsi="黑体" w:cs="Arial" w:hint="eastAsia"/>
          <w:b/>
          <w:sz w:val="30"/>
          <w:szCs w:val="30"/>
        </w:rPr>
        <w:t>第三者权利</w:t>
      </w:r>
    </w:p>
    <w:p w14:paraId="465863D7" w14:textId="4E7285F5" w:rsidR="005F1E63" w:rsidRPr="00AA39E0" w:rsidRDefault="00817268" w:rsidP="005559D5">
      <w:pPr>
        <w:spacing w:line="560" w:lineRule="exact"/>
        <w:ind w:leftChars="25" w:left="53" w:firstLineChars="200" w:firstLine="600"/>
        <w:rPr>
          <w:rFonts w:ascii="仿宋" w:eastAsia="仿宋" w:hAnsi="仿宋" w:cs="Arial"/>
          <w:sz w:val="30"/>
          <w:szCs w:val="30"/>
        </w:rPr>
      </w:pPr>
      <w:bookmarkStart w:id="16" w:name="_Hlk109230526"/>
      <w:r w:rsidRPr="00AA39E0">
        <w:rPr>
          <w:rFonts w:ascii="仿宋" w:eastAsia="仿宋" w:hAnsi="仿宋" w:cs="Arial" w:hint="eastAsia"/>
          <w:sz w:val="30"/>
          <w:szCs w:val="30"/>
        </w:rPr>
        <w:lastRenderedPageBreak/>
        <w:t>本协议及本协议之相关协议在履行的过程中，不会存在协议外第三方就本协议约定之保密信息主张任何权利。信息的披露方是机密信息的所有者或有权使用者。</w:t>
      </w:r>
    </w:p>
    <w:bookmarkEnd w:id="16"/>
    <w:p w14:paraId="495D1B25" w14:textId="0F2FB394" w:rsidR="002422AF" w:rsidRPr="005559D5" w:rsidRDefault="005E4BC2" w:rsidP="005559D5">
      <w:pPr>
        <w:widowControl w:val="0"/>
        <w:autoSpaceDE w:val="0"/>
        <w:autoSpaceDN w:val="0"/>
        <w:spacing w:line="560" w:lineRule="exact"/>
        <w:jc w:val="center"/>
        <w:rPr>
          <w:rFonts w:ascii="黑体" w:eastAsia="黑体" w:hAnsi="黑体" w:cs="Arial"/>
          <w:b/>
          <w:sz w:val="30"/>
          <w:szCs w:val="30"/>
        </w:rPr>
      </w:pPr>
      <w:r w:rsidRPr="005559D5">
        <w:rPr>
          <w:rFonts w:ascii="黑体" w:eastAsia="黑体" w:hAnsi="黑体" w:cs="Arial" w:hint="eastAsia"/>
          <w:b/>
          <w:sz w:val="30"/>
          <w:szCs w:val="30"/>
        </w:rPr>
        <w:t>第十四条</w:t>
      </w:r>
      <w:r w:rsidRPr="005559D5">
        <w:rPr>
          <w:rFonts w:ascii="黑体" w:eastAsia="黑体" w:hAnsi="黑体" w:cs="Arial"/>
          <w:b/>
          <w:sz w:val="30"/>
          <w:szCs w:val="30"/>
        </w:rPr>
        <w:tab/>
      </w:r>
      <w:r w:rsidRPr="005559D5">
        <w:rPr>
          <w:rFonts w:ascii="黑体" w:eastAsia="黑体" w:hAnsi="黑体" w:cs="Arial" w:hint="eastAsia"/>
          <w:b/>
          <w:sz w:val="30"/>
          <w:szCs w:val="30"/>
        </w:rPr>
        <w:t>无合伙或代理关系</w:t>
      </w:r>
    </w:p>
    <w:p w14:paraId="299F2AE1" w14:textId="357A19CA" w:rsidR="00620188" w:rsidRPr="00AA39E0" w:rsidRDefault="005E4BC2" w:rsidP="005559D5">
      <w:pPr>
        <w:widowControl w:val="0"/>
        <w:autoSpaceDE w:val="0"/>
        <w:autoSpaceDN w:val="0"/>
        <w:spacing w:line="560" w:lineRule="exact"/>
        <w:ind w:firstLineChars="200" w:firstLine="600"/>
        <w:rPr>
          <w:rFonts w:ascii="仿宋" w:eastAsia="仿宋" w:hAnsi="仿宋" w:cs="Arial"/>
          <w:sz w:val="30"/>
          <w:szCs w:val="30"/>
        </w:rPr>
      </w:pPr>
      <w:r w:rsidRPr="00AA39E0">
        <w:rPr>
          <w:rFonts w:ascii="仿宋" w:eastAsia="仿宋" w:hAnsi="仿宋" w:cs="Arial" w:hint="eastAsia"/>
          <w:sz w:val="30"/>
          <w:szCs w:val="30"/>
        </w:rPr>
        <w:t>本协议不会在双方</w:t>
      </w:r>
      <w:r w:rsidRPr="00AA39E0">
        <w:rPr>
          <w:rFonts w:ascii="仿宋" w:eastAsia="仿宋" w:hAnsi="仿宋" w:cs="Arial" w:hint="eastAsia"/>
          <w:b/>
          <w:sz w:val="30"/>
          <w:szCs w:val="30"/>
        </w:rPr>
        <w:t>之</w:t>
      </w:r>
      <w:r w:rsidRPr="00AA39E0">
        <w:rPr>
          <w:rFonts w:ascii="仿宋" w:eastAsia="仿宋" w:hAnsi="仿宋" w:cs="Arial" w:hint="eastAsia"/>
          <w:sz w:val="30"/>
          <w:szCs w:val="30"/>
        </w:rPr>
        <w:t>间构成或建立任何合伙、合资或代理关系，且任何一方均无权代表另一方或任何第三方签订本协议或作出任何承诺。</w:t>
      </w:r>
    </w:p>
    <w:p w14:paraId="682C41DA" w14:textId="5E0C1386" w:rsidR="005F1E63" w:rsidRPr="005559D5" w:rsidRDefault="005E4BC2" w:rsidP="005559D5">
      <w:pPr>
        <w:widowControl w:val="0"/>
        <w:autoSpaceDE w:val="0"/>
        <w:autoSpaceDN w:val="0"/>
        <w:spacing w:line="560" w:lineRule="exact"/>
        <w:jc w:val="center"/>
        <w:rPr>
          <w:rFonts w:ascii="黑体" w:eastAsia="黑体" w:hAnsi="黑体" w:cs="Arial"/>
          <w:b/>
          <w:sz w:val="30"/>
          <w:szCs w:val="30"/>
          <w:lang w:eastAsia="zh-TW"/>
        </w:rPr>
      </w:pPr>
      <w:r w:rsidRPr="005559D5">
        <w:rPr>
          <w:rFonts w:ascii="黑体" w:eastAsia="黑体" w:hAnsi="黑体" w:cs="Arial" w:hint="eastAsia"/>
          <w:b/>
          <w:sz w:val="30"/>
          <w:szCs w:val="30"/>
        </w:rPr>
        <w:t>第十五条</w:t>
      </w:r>
      <w:r w:rsidRPr="005559D5">
        <w:rPr>
          <w:rFonts w:ascii="黑体" w:eastAsia="黑体" w:hAnsi="黑体" w:cs="Arial"/>
          <w:b/>
          <w:sz w:val="30"/>
          <w:szCs w:val="30"/>
        </w:rPr>
        <w:tab/>
      </w:r>
      <w:r w:rsidRPr="005559D5">
        <w:rPr>
          <w:rFonts w:ascii="黑体" w:eastAsia="黑体" w:hAnsi="黑体" w:cs="Arial" w:hint="eastAsia"/>
          <w:b/>
          <w:sz w:val="30"/>
          <w:szCs w:val="30"/>
        </w:rPr>
        <w:t>其他</w:t>
      </w:r>
    </w:p>
    <w:p w14:paraId="04E73F43" w14:textId="4C927429"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本协议各一方应当按照为履行本协议的条款、规定和目的所必须</w:t>
      </w:r>
      <w:r w:rsidR="00E30CBE" w:rsidRPr="00AA39E0">
        <w:rPr>
          <w:rFonts w:ascii="仿宋" w:eastAsia="仿宋" w:hAnsi="仿宋" w:cs="Arial" w:hint="eastAsia"/>
          <w:sz w:val="30"/>
          <w:szCs w:val="30"/>
        </w:rPr>
        <w:t>及双方合意</w:t>
      </w:r>
      <w:r w:rsidRPr="00AA39E0">
        <w:rPr>
          <w:rFonts w:ascii="仿宋" w:eastAsia="仿宋" w:hAnsi="仿宋" w:cs="Arial" w:hint="eastAsia"/>
          <w:sz w:val="30"/>
          <w:szCs w:val="30"/>
        </w:rPr>
        <w:t>，执行和送交任何其他文件以及采取任何其他行动。</w:t>
      </w:r>
      <w:r w:rsidR="005F1E63" w:rsidRPr="00AA39E0">
        <w:rPr>
          <w:rFonts w:ascii="仿宋" w:eastAsia="仿宋" w:hAnsi="仿宋" w:cs="Arial"/>
          <w:sz w:val="30"/>
          <w:szCs w:val="30"/>
        </w:rPr>
        <w:t xml:space="preserve"> </w:t>
      </w:r>
    </w:p>
    <w:p w14:paraId="36729281" w14:textId="013834E8"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未经本协议双方的书面说明并签字，对本协议条款的任何修改都不会生效。</w:t>
      </w:r>
      <w:r w:rsidR="005F1E63" w:rsidRPr="00AA39E0">
        <w:rPr>
          <w:rFonts w:ascii="仿宋" w:eastAsia="仿宋" w:hAnsi="仿宋" w:cs="Arial"/>
          <w:sz w:val="30"/>
          <w:szCs w:val="30"/>
        </w:rPr>
        <w:t xml:space="preserve"> </w:t>
      </w:r>
    </w:p>
    <w:p w14:paraId="646B3C4C" w14:textId="78658136" w:rsidR="005F1E63" w:rsidRPr="00AA39E0" w:rsidRDefault="005E5B7F"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Pr>
          <w:rFonts w:ascii="仿宋" w:eastAsia="仿宋" w:hAnsi="仿宋" w:cs="Arial" w:hint="eastAsia"/>
          <w:sz w:val="30"/>
          <w:szCs w:val="30"/>
        </w:rPr>
        <w:t xml:space="preserve"> </w:t>
      </w:r>
      <w:r>
        <w:rPr>
          <w:rFonts w:ascii="仿宋" w:eastAsia="仿宋" w:hAnsi="仿宋" w:cs="Arial"/>
          <w:sz w:val="30"/>
          <w:szCs w:val="30"/>
        </w:rPr>
        <w:t xml:space="preserve"> </w:t>
      </w:r>
      <w:r w:rsidR="005E4BC2" w:rsidRPr="00AA39E0">
        <w:rPr>
          <w:rFonts w:ascii="仿宋" w:eastAsia="仿宋" w:hAnsi="仿宋" w:cs="Arial" w:hint="eastAsia"/>
          <w:sz w:val="30"/>
          <w:szCs w:val="30"/>
        </w:rPr>
        <w:t>任何一方未行使或延迟行使本协议项下的任何权利、权力或权益不应视为放弃这些权利、权力或权益；任何单独一次或部份放弃行使任何权利、权力或权益亦不应妨碍将来行使这些权利、权力或权益。在不影响前述规定的前提下，如任何一方放弃就另一方违反本协议任何条款的行为追究责任，不应视为其对任何相关后续违约行为或另一方违反本协议其他条款的行为均放弃追究责任。除非弃权一方以书面说明及签字同意放弃本协议项下任何条款之权益或责任，否则该等弃权将被视为无效。</w:t>
      </w:r>
      <w:r w:rsidR="005F1E63" w:rsidRPr="00AA39E0">
        <w:rPr>
          <w:rFonts w:ascii="仿宋" w:eastAsia="仿宋" w:hAnsi="仿宋" w:cs="Arial"/>
          <w:sz w:val="30"/>
          <w:szCs w:val="30"/>
        </w:rPr>
        <w:t xml:space="preserve"> </w:t>
      </w:r>
    </w:p>
    <w:p w14:paraId="00F51CDC" w14:textId="74EB1C3D"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各段落的标题在本协议中只为参考和便利起见，不会影响本协议的意思也不得用于解释本协议的条款。</w:t>
      </w:r>
      <w:r w:rsidR="005F1E63" w:rsidRPr="00AA39E0">
        <w:rPr>
          <w:rFonts w:ascii="仿宋" w:eastAsia="仿宋" w:hAnsi="仿宋" w:cs="Arial"/>
          <w:sz w:val="30"/>
          <w:szCs w:val="30"/>
        </w:rPr>
        <w:t xml:space="preserve"> </w:t>
      </w:r>
    </w:p>
    <w:p w14:paraId="5660D0F4" w14:textId="60C18226" w:rsidR="007B021E"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lastRenderedPageBreak/>
        <w:t>本协议构成了双方之间就本协议项下相关事宜达成的全部和唯一的协议，并取代了一切先前达成的协议、安排或约定（无论是以口头或书面形式）。</w:t>
      </w:r>
    </w:p>
    <w:p w14:paraId="5B3D00D9" w14:textId="1D8754D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本协议项下的所有通知、要求或其他通讯均应以书面形式作出，并按双方不时指定的地址及</w:t>
      </w:r>
      <w:r w:rsidRPr="00AA39E0">
        <w:rPr>
          <w:rFonts w:ascii="仿宋" w:eastAsia="仿宋" w:hAnsi="仿宋" w:cs="Arial"/>
          <w:sz w:val="30"/>
          <w:szCs w:val="30"/>
        </w:rPr>
        <w:t>/</w:t>
      </w:r>
      <w:r w:rsidRPr="00AA39E0">
        <w:rPr>
          <w:rFonts w:ascii="仿宋" w:eastAsia="仿宋" w:hAnsi="仿宋" w:cs="Arial" w:hint="eastAsia"/>
          <w:sz w:val="30"/>
          <w:szCs w:val="30"/>
        </w:rPr>
        <w:t>或传真号码面交、以挂号邮寄或传真方式送达。如果该等通知、要求或其他通讯以面交方式送达，则于收件人接收时视为送达；若在</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内</w:t>
      </w:r>
      <w:r w:rsidRPr="00AA39E0">
        <w:rPr>
          <w:rFonts w:ascii="仿宋" w:eastAsia="仿宋" w:hAnsi="仿宋" w:cs="Arial" w:hint="eastAsia"/>
          <w:sz w:val="30"/>
          <w:szCs w:val="30"/>
        </w:rPr>
        <w:t>以邮寄方式送达，则于邮件寄出</w:t>
      </w:r>
      <w:r w:rsidR="00E30CBE" w:rsidRPr="00AA39E0">
        <w:rPr>
          <w:rFonts w:ascii="仿宋" w:eastAsia="仿宋" w:hAnsi="仿宋" w:cs="Arial" w:hint="eastAsia"/>
          <w:sz w:val="30"/>
          <w:szCs w:val="30"/>
        </w:rPr>
        <w:t>三</w:t>
      </w:r>
      <w:r w:rsidRPr="00AA39E0">
        <w:rPr>
          <w:rFonts w:ascii="仿宋" w:eastAsia="仿宋" w:hAnsi="仿宋" w:cs="Arial" w:hint="eastAsia"/>
          <w:sz w:val="30"/>
          <w:szCs w:val="30"/>
        </w:rPr>
        <w:t>（</w:t>
      </w:r>
      <w:r w:rsidR="00E30CBE" w:rsidRPr="00AA39E0">
        <w:rPr>
          <w:rFonts w:ascii="仿宋" w:eastAsia="仿宋" w:hAnsi="仿宋" w:cs="Arial" w:hint="eastAsia"/>
          <w:sz w:val="30"/>
          <w:szCs w:val="30"/>
        </w:rPr>
        <w:t>3</w:t>
      </w:r>
      <w:r w:rsidRPr="00AA39E0">
        <w:rPr>
          <w:rFonts w:ascii="仿宋" w:eastAsia="仿宋" w:hAnsi="仿宋" w:cs="Arial" w:hint="eastAsia"/>
          <w:sz w:val="30"/>
          <w:szCs w:val="30"/>
        </w:rPr>
        <w:t>）个工作日后视为送达；若</w:t>
      </w:r>
      <w:r w:rsidR="006E6381" w:rsidRPr="00AA39E0">
        <w:rPr>
          <w:rFonts w:ascii="仿宋" w:eastAsia="仿宋" w:hAnsi="仿宋" w:cs="Arial" w:hint="eastAsia"/>
          <w:sz w:val="30"/>
          <w:szCs w:val="30"/>
        </w:rPr>
        <w:t>中国大陆</w:t>
      </w:r>
      <w:r w:rsidR="006E6381" w:rsidRPr="00AA39E0">
        <w:rPr>
          <w:rFonts w:ascii="仿宋" w:eastAsia="仿宋" w:hAnsi="仿宋" w:cs="Arial"/>
          <w:sz w:val="30"/>
          <w:szCs w:val="30"/>
        </w:rPr>
        <w:t>境</w:t>
      </w:r>
      <w:r w:rsidR="006E6381" w:rsidRPr="00AA39E0">
        <w:rPr>
          <w:rFonts w:ascii="仿宋" w:eastAsia="仿宋" w:hAnsi="仿宋" w:cs="Arial" w:hint="eastAsia"/>
          <w:sz w:val="30"/>
          <w:szCs w:val="30"/>
        </w:rPr>
        <w:t>外</w:t>
      </w:r>
      <w:r w:rsidRPr="00AA39E0">
        <w:rPr>
          <w:rFonts w:ascii="仿宋" w:eastAsia="仿宋" w:hAnsi="仿宋" w:cs="Arial" w:hint="eastAsia"/>
          <w:sz w:val="30"/>
          <w:szCs w:val="30"/>
        </w:rPr>
        <w:t>以邮寄方式送达，则于邮件寄出五（</w:t>
      </w:r>
      <w:r w:rsidRPr="00AA39E0">
        <w:rPr>
          <w:rFonts w:ascii="仿宋" w:eastAsia="仿宋" w:hAnsi="仿宋" w:cs="Arial"/>
          <w:sz w:val="30"/>
          <w:szCs w:val="30"/>
        </w:rPr>
        <w:t>5</w:t>
      </w:r>
      <w:r w:rsidRPr="00AA39E0">
        <w:rPr>
          <w:rFonts w:ascii="仿宋" w:eastAsia="仿宋" w:hAnsi="仿宋" w:cs="Arial" w:hint="eastAsia"/>
          <w:sz w:val="30"/>
          <w:szCs w:val="30"/>
        </w:rPr>
        <w:t>）个工作日后视为送达；若以传真方式，则于传真在正常办公时间内成功传送时视为送达。</w:t>
      </w:r>
    </w:p>
    <w:p w14:paraId="4E5672D4" w14:textId="22F81CF0" w:rsidR="003C33E9"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如果本协议的任何一条或多于一条条款基于任何原因在任何方面</w:t>
      </w:r>
      <w:r w:rsidR="006E6381" w:rsidRPr="00AA39E0">
        <w:rPr>
          <w:rFonts w:ascii="仿宋" w:eastAsia="仿宋" w:hAnsi="仿宋" w:cs="Arial" w:hint="eastAsia"/>
          <w:sz w:val="30"/>
          <w:szCs w:val="30"/>
        </w:rPr>
        <w:t>被裁定</w:t>
      </w:r>
      <w:r w:rsidRPr="00AA39E0">
        <w:rPr>
          <w:rFonts w:ascii="仿宋" w:eastAsia="仿宋" w:hAnsi="仿宋" w:cs="Arial" w:hint="eastAsia"/>
          <w:sz w:val="30"/>
          <w:szCs w:val="30"/>
        </w:rPr>
        <w:t>应当无效、违法或不可执行，该无效、违法或不可执行将不会影响本协议的任何其他条款，但本协议应当理解为这些无效、违法或不可执行</w:t>
      </w:r>
      <w:r w:rsidRPr="00AA39E0">
        <w:rPr>
          <w:rFonts w:ascii="仿宋" w:eastAsia="仿宋" w:hAnsi="仿宋" w:cs="Arial"/>
          <w:sz w:val="30"/>
          <w:szCs w:val="30"/>
        </w:rPr>
        <w:tab/>
      </w:r>
      <w:r w:rsidRPr="00AA39E0">
        <w:rPr>
          <w:rFonts w:ascii="仿宋" w:eastAsia="仿宋" w:hAnsi="仿宋" w:cs="Arial" w:hint="eastAsia"/>
          <w:sz w:val="30"/>
          <w:szCs w:val="30"/>
        </w:rPr>
        <w:t>的条款从未存在于本协议中，并且本协议应尽可能地按照其原本的条款和意图履行。</w:t>
      </w:r>
      <w:r w:rsidR="003C33E9" w:rsidRPr="00AA39E0">
        <w:rPr>
          <w:rFonts w:ascii="仿宋" w:eastAsia="仿宋" w:hAnsi="仿宋" w:cs="Arial"/>
          <w:sz w:val="30"/>
          <w:szCs w:val="30"/>
        </w:rPr>
        <w:t xml:space="preserve"> </w:t>
      </w:r>
    </w:p>
    <w:p w14:paraId="657FFB5E" w14:textId="0E0C473E" w:rsidR="0083600F"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未经披露方事先书面同意，接收方不得转让、再许可或以其他方式转移其在本协议之全部或部份权利及义务。</w:t>
      </w:r>
    </w:p>
    <w:p w14:paraId="79DB2282" w14:textId="14E44CEC" w:rsidR="005F1E63"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即使未经接收方事先书面同意，披露方可转让、再许可或以其他方式转移其在本协议之全部或部份权利及义务。</w:t>
      </w:r>
    </w:p>
    <w:p w14:paraId="66C7BB80" w14:textId="08536047" w:rsidR="00DC68F5" w:rsidRPr="00AA39E0" w:rsidRDefault="001E3658"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bookmarkStart w:id="17" w:name="_Hlk109230591"/>
      <w:r w:rsidRPr="00AA39E0">
        <w:rPr>
          <w:rFonts w:ascii="仿宋" w:eastAsia="仿宋" w:hAnsi="仿宋" w:cs="Arial" w:hint="eastAsia"/>
          <w:sz w:val="30"/>
          <w:szCs w:val="30"/>
        </w:rPr>
        <w:t>本协议受中华人民共和国法律所管辖及依据其解释。</w:t>
      </w:r>
      <w:r w:rsidR="00E30CBE" w:rsidRPr="00AA39E0">
        <w:rPr>
          <w:rFonts w:ascii="仿宋" w:eastAsia="仿宋" w:hAnsi="仿宋" w:cs="Arial" w:hint="eastAsia"/>
          <w:sz w:val="30"/>
          <w:szCs w:val="30"/>
        </w:rPr>
        <w:t>因本协议及与本协议项目有关的协议的内容或履行，双方间产生任何争议的，均应友好协商解决。协商不成的，双方同意</w:t>
      </w:r>
      <w:r w:rsidR="00E30CBE" w:rsidRPr="00AA39E0">
        <w:rPr>
          <w:rFonts w:ascii="仿宋" w:eastAsia="仿宋" w:hAnsi="仿宋" w:cs="Arial" w:hint="eastAsia"/>
          <w:sz w:val="30"/>
          <w:szCs w:val="30"/>
        </w:rPr>
        <w:lastRenderedPageBreak/>
        <w:t>向深圳国际仲裁院申请仲裁，仲裁时应依据中国大陆地区有关法律</w:t>
      </w:r>
      <w:r w:rsidR="00B21085" w:rsidRPr="00AA39E0">
        <w:rPr>
          <w:rFonts w:ascii="仿宋" w:eastAsia="仿宋" w:hAnsi="仿宋" w:cs="Arial" w:hint="eastAsia"/>
          <w:sz w:val="30"/>
          <w:szCs w:val="30"/>
        </w:rPr>
        <w:t>法规</w:t>
      </w:r>
      <w:r w:rsidR="00E30CBE" w:rsidRPr="00AA39E0">
        <w:rPr>
          <w:rFonts w:ascii="仿宋" w:eastAsia="仿宋" w:hAnsi="仿宋" w:cs="Arial" w:hint="eastAsia"/>
          <w:sz w:val="30"/>
          <w:szCs w:val="30"/>
        </w:rPr>
        <w:t>及</w:t>
      </w:r>
      <w:r w:rsidR="00B21085" w:rsidRPr="00AA39E0">
        <w:rPr>
          <w:rFonts w:ascii="仿宋" w:eastAsia="仿宋" w:hAnsi="仿宋" w:cs="Arial" w:hint="eastAsia"/>
          <w:sz w:val="30"/>
          <w:szCs w:val="30"/>
        </w:rPr>
        <w:t>届时有效的</w:t>
      </w:r>
      <w:r w:rsidR="00E30CBE" w:rsidRPr="00AA39E0">
        <w:rPr>
          <w:rFonts w:ascii="仿宋" w:eastAsia="仿宋" w:hAnsi="仿宋" w:cs="Arial" w:hint="eastAsia"/>
          <w:sz w:val="30"/>
          <w:szCs w:val="30"/>
        </w:rPr>
        <w:t>仲裁规则</w:t>
      </w:r>
      <w:r w:rsidR="006E6381" w:rsidRPr="00AA39E0">
        <w:rPr>
          <w:rFonts w:ascii="仿宋" w:eastAsia="仿宋" w:hAnsi="仿宋" w:cs="Arial" w:hint="eastAsia"/>
          <w:sz w:val="30"/>
          <w:szCs w:val="30"/>
        </w:rPr>
        <w:t>最終解決</w:t>
      </w:r>
      <w:r w:rsidR="00E30CBE" w:rsidRPr="00AA39E0">
        <w:rPr>
          <w:rFonts w:ascii="仿宋" w:eastAsia="仿宋" w:hAnsi="仿宋" w:cs="Arial" w:hint="eastAsia"/>
          <w:sz w:val="30"/>
          <w:szCs w:val="30"/>
        </w:rPr>
        <w:t>。仲裁地点排他的选择为广东省深圳市。</w:t>
      </w:r>
      <w:bookmarkEnd w:id="17"/>
    </w:p>
    <w:p w14:paraId="17711B75" w14:textId="7E9EE1A3" w:rsidR="00FD4BB8" w:rsidRPr="00AA39E0" w:rsidRDefault="005E4BC2" w:rsidP="005E5B7F">
      <w:pPr>
        <w:pStyle w:val="a7"/>
        <w:widowControl w:val="0"/>
        <w:numPr>
          <w:ilvl w:val="1"/>
          <w:numId w:val="46"/>
        </w:numPr>
        <w:autoSpaceDE w:val="0"/>
        <w:autoSpaceDN w:val="0"/>
        <w:spacing w:line="560" w:lineRule="exact"/>
        <w:ind w:leftChars="0" w:left="709" w:hanging="709"/>
        <w:rPr>
          <w:rFonts w:ascii="仿宋" w:eastAsia="仿宋" w:hAnsi="仿宋" w:cs="Arial"/>
          <w:sz w:val="30"/>
          <w:szCs w:val="30"/>
        </w:rPr>
      </w:pPr>
      <w:r w:rsidRPr="00AA39E0">
        <w:rPr>
          <w:rFonts w:ascii="仿宋" w:eastAsia="仿宋" w:hAnsi="仿宋" w:cs="Arial" w:hint="eastAsia"/>
          <w:sz w:val="30"/>
          <w:szCs w:val="30"/>
        </w:rPr>
        <w:t>本协议可同时签订一份或多份文本，每份文本</w:t>
      </w:r>
      <w:r w:rsidR="00AC6888" w:rsidRPr="00AA39E0">
        <w:rPr>
          <w:rFonts w:ascii="仿宋" w:eastAsia="仿宋" w:hAnsi="仿宋" w:cs="Arial" w:hint="eastAsia"/>
          <w:sz w:val="30"/>
          <w:szCs w:val="30"/>
        </w:rPr>
        <w:t>均具有同等效力</w:t>
      </w:r>
      <w:r w:rsidRPr="00AA39E0">
        <w:rPr>
          <w:rFonts w:ascii="仿宋" w:eastAsia="仿宋" w:hAnsi="仿宋" w:cs="Arial" w:hint="eastAsia"/>
          <w:sz w:val="30"/>
          <w:szCs w:val="30"/>
        </w:rPr>
        <w:t>。</w:t>
      </w:r>
    </w:p>
    <w:p w14:paraId="693717F1" w14:textId="7643BB8D" w:rsidR="00FD4BB8"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本协议一式</w:t>
      </w:r>
      <w:r w:rsidR="009A3A1A" w:rsidRPr="00AA39E0">
        <w:rPr>
          <w:rFonts w:ascii="仿宋" w:eastAsia="仿宋" w:hAnsi="仿宋" w:cs="Arial" w:hint="eastAsia"/>
          <w:sz w:val="30"/>
          <w:szCs w:val="30"/>
        </w:rPr>
        <w:t>两</w:t>
      </w:r>
      <w:r w:rsidRPr="00AA39E0">
        <w:rPr>
          <w:rFonts w:ascii="仿宋" w:eastAsia="仿宋" w:hAnsi="仿宋" w:cs="Arial" w:hint="eastAsia"/>
          <w:sz w:val="30"/>
          <w:szCs w:val="30"/>
        </w:rPr>
        <w:t>份，双方各执</w:t>
      </w:r>
      <w:r w:rsidR="00930F1E" w:rsidRPr="00AA39E0">
        <w:rPr>
          <w:rFonts w:ascii="仿宋" w:eastAsia="仿宋" w:hAnsi="仿宋" w:cs="Arial" w:hint="eastAsia"/>
          <w:sz w:val="30"/>
          <w:szCs w:val="30"/>
        </w:rPr>
        <w:t>一</w:t>
      </w:r>
      <w:r w:rsidRPr="00AA39E0">
        <w:rPr>
          <w:rFonts w:ascii="仿宋" w:eastAsia="仿宋" w:hAnsi="仿宋" w:cs="Arial" w:hint="eastAsia"/>
          <w:sz w:val="30"/>
          <w:szCs w:val="30"/>
        </w:rPr>
        <w:t>份，具有同等法律效力。</w:t>
      </w:r>
    </w:p>
    <w:p w14:paraId="019E5A7C" w14:textId="27441A7B" w:rsidR="005F1E63" w:rsidRPr="00AA39E0" w:rsidRDefault="005E4BC2" w:rsidP="005E5B7F">
      <w:pPr>
        <w:pStyle w:val="a7"/>
        <w:widowControl w:val="0"/>
        <w:numPr>
          <w:ilvl w:val="1"/>
          <w:numId w:val="46"/>
        </w:numPr>
        <w:autoSpaceDE w:val="0"/>
        <w:autoSpaceDN w:val="0"/>
        <w:spacing w:line="560" w:lineRule="exact"/>
        <w:ind w:leftChars="0"/>
        <w:rPr>
          <w:rFonts w:ascii="仿宋" w:eastAsia="仿宋" w:hAnsi="仿宋" w:cs="Arial"/>
          <w:sz w:val="30"/>
          <w:szCs w:val="30"/>
        </w:rPr>
      </w:pPr>
      <w:r w:rsidRPr="00AA39E0">
        <w:rPr>
          <w:rFonts w:ascii="仿宋" w:eastAsia="仿宋" w:hAnsi="仿宋" w:cs="Arial" w:hint="eastAsia"/>
          <w:sz w:val="30"/>
          <w:szCs w:val="30"/>
        </w:rPr>
        <w:t>就本协议而言，中国人寿保险（海外）股份有限公司包括其以及现时与将来由其母公司中国人寿保险（集团）公司所持有，并在香港、澳门和深圳营运之子公司、关联公司和联营公司</w:t>
      </w:r>
      <w:r w:rsidR="006E6381"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2FC5D3A2" w14:textId="77777777" w:rsidR="00396715" w:rsidRPr="00AA39E0" w:rsidRDefault="00396715" w:rsidP="00AA39E0">
      <w:pPr>
        <w:widowControl w:val="0"/>
        <w:autoSpaceDE w:val="0"/>
        <w:autoSpaceDN w:val="0"/>
        <w:spacing w:line="560" w:lineRule="exact"/>
        <w:rPr>
          <w:rFonts w:ascii="仿宋" w:eastAsia="仿宋" w:hAnsi="仿宋" w:cs="Arial"/>
          <w:sz w:val="30"/>
          <w:szCs w:val="30"/>
        </w:rPr>
      </w:pPr>
    </w:p>
    <w:p w14:paraId="730E0A8B" w14:textId="2C722993"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b/>
          <w:bCs/>
          <w:sz w:val="30"/>
          <w:szCs w:val="30"/>
        </w:rPr>
        <w:t>本协议由以下双方共同签署</w:t>
      </w:r>
      <w:r w:rsidR="008874AF" w:rsidRPr="00AA39E0">
        <w:rPr>
          <w:rFonts w:ascii="仿宋" w:eastAsia="仿宋" w:hAnsi="仿宋" w:cs="Arial" w:hint="eastAsia"/>
          <w:b/>
          <w:bCs/>
          <w:sz w:val="30"/>
          <w:szCs w:val="30"/>
        </w:rPr>
        <w:t>，双方在签署前已对本保密协议的内容，特别是对保密信息范围</w:t>
      </w:r>
      <w:r w:rsidR="000513C5" w:rsidRPr="00AA39E0">
        <w:rPr>
          <w:rFonts w:ascii="仿宋" w:eastAsia="仿宋" w:hAnsi="仿宋" w:cs="Arial" w:hint="eastAsia"/>
          <w:b/>
          <w:bCs/>
          <w:sz w:val="30"/>
          <w:szCs w:val="30"/>
        </w:rPr>
        <w:t>、</w:t>
      </w:r>
      <w:r w:rsidR="008874AF" w:rsidRPr="00AA39E0">
        <w:rPr>
          <w:rFonts w:ascii="仿宋" w:eastAsia="仿宋" w:hAnsi="仿宋" w:cs="Arial" w:hint="eastAsia"/>
          <w:b/>
          <w:bCs/>
          <w:sz w:val="30"/>
          <w:szCs w:val="30"/>
        </w:rPr>
        <w:t>违约责任</w:t>
      </w:r>
      <w:r w:rsidR="000513C5" w:rsidRPr="00AA39E0">
        <w:rPr>
          <w:rFonts w:ascii="仿宋" w:eastAsia="仿宋" w:hAnsi="仿宋" w:cs="Arial" w:hint="eastAsia"/>
          <w:b/>
          <w:bCs/>
          <w:sz w:val="30"/>
          <w:szCs w:val="30"/>
        </w:rPr>
        <w:t>范围、数额</w:t>
      </w:r>
      <w:r w:rsidR="008874AF" w:rsidRPr="00AA39E0">
        <w:rPr>
          <w:rFonts w:ascii="仿宋" w:eastAsia="仿宋" w:hAnsi="仿宋" w:cs="Arial" w:hint="eastAsia"/>
          <w:b/>
          <w:bCs/>
          <w:sz w:val="30"/>
          <w:szCs w:val="30"/>
        </w:rPr>
        <w:t>等约定</w:t>
      </w:r>
      <w:r w:rsidR="000513C5" w:rsidRPr="00AA39E0">
        <w:rPr>
          <w:rFonts w:ascii="仿宋" w:eastAsia="仿宋" w:hAnsi="仿宋" w:cs="Arial" w:hint="eastAsia"/>
          <w:b/>
          <w:bCs/>
          <w:sz w:val="30"/>
          <w:szCs w:val="30"/>
        </w:rPr>
        <w:t>不存在异议，对本合同的所有内容，双方已针对可能问题进行解释并达成一致，不存在重大误解或其他可能影响合同效力的问题</w:t>
      </w:r>
      <w:r w:rsidRPr="00AA39E0">
        <w:rPr>
          <w:rFonts w:ascii="仿宋" w:eastAsia="仿宋" w:hAnsi="仿宋" w:cs="Arial" w:hint="eastAsia"/>
          <w:sz w:val="30"/>
          <w:szCs w:val="30"/>
        </w:rPr>
        <w:t>：</w:t>
      </w:r>
      <w:r w:rsidR="005F1E63" w:rsidRPr="00AA39E0">
        <w:rPr>
          <w:rFonts w:ascii="仿宋" w:eastAsia="仿宋" w:hAnsi="仿宋" w:cs="Arial"/>
          <w:sz w:val="30"/>
          <w:szCs w:val="30"/>
        </w:rPr>
        <w:t xml:space="preserve"> </w:t>
      </w:r>
    </w:p>
    <w:p w14:paraId="32B1B948" w14:textId="77777777" w:rsidR="000513C5" w:rsidRPr="00AA39E0" w:rsidRDefault="000513C5" w:rsidP="00AA39E0">
      <w:pPr>
        <w:widowControl w:val="0"/>
        <w:autoSpaceDE w:val="0"/>
        <w:autoSpaceDN w:val="0"/>
        <w:spacing w:line="560" w:lineRule="exact"/>
        <w:rPr>
          <w:rFonts w:ascii="仿宋" w:eastAsia="仿宋" w:hAnsi="仿宋" w:cs="Arial"/>
          <w:sz w:val="30"/>
          <w:szCs w:val="30"/>
        </w:rPr>
      </w:pPr>
    </w:p>
    <w:p w14:paraId="24828C16" w14:textId="367446EF" w:rsidR="005F1E63" w:rsidRPr="00AA39E0" w:rsidRDefault="005E4BC2" w:rsidP="00AA39E0">
      <w:pPr>
        <w:widowControl w:val="0"/>
        <w:autoSpaceDE w:val="0"/>
        <w:autoSpaceDN w:val="0"/>
        <w:spacing w:line="560" w:lineRule="exact"/>
        <w:rPr>
          <w:rFonts w:ascii="仿宋" w:eastAsia="仿宋" w:hAnsi="仿宋" w:cs="Arial"/>
          <w:b/>
          <w:sz w:val="30"/>
          <w:szCs w:val="30"/>
        </w:rPr>
      </w:pPr>
      <w:r w:rsidRPr="00AA39E0">
        <w:rPr>
          <w:rFonts w:ascii="仿宋" w:eastAsia="仿宋" w:hAnsi="仿宋" w:cs="Arial" w:hint="eastAsia"/>
          <w:sz w:val="30"/>
          <w:szCs w:val="30"/>
        </w:rPr>
        <w:t>代表</w:t>
      </w:r>
      <w:r w:rsidRPr="00AA39E0">
        <w:rPr>
          <w:rFonts w:ascii="仿宋" w:eastAsia="仿宋" w:hAnsi="仿宋" w:cs="Arial" w:hint="eastAsia"/>
          <w:b/>
          <w:sz w:val="30"/>
          <w:szCs w:val="30"/>
        </w:rPr>
        <w:t>中国人寿保险（海外）股份有限公司</w:t>
      </w:r>
    </w:p>
    <w:p w14:paraId="54DA2042" w14:textId="77777777" w:rsidR="006557A6" w:rsidRPr="005E5B7F" w:rsidRDefault="006557A6" w:rsidP="00AA39E0">
      <w:pPr>
        <w:spacing w:line="560" w:lineRule="exact"/>
        <w:rPr>
          <w:rFonts w:ascii="仿宋" w:eastAsia="仿宋" w:hAnsi="仿宋" w:cs="Arial"/>
          <w:sz w:val="30"/>
          <w:szCs w:val="30"/>
        </w:rPr>
      </w:pPr>
    </w:p>
    <w:p w14:paraId="4F14635C" w14:textId="77777777" w:rsidR="0036549C" w:rsidRPr="00AA39E0" w:rsidRDefault="0036549C" w:rsidP="00AA39E0">
      <w:pPr>
        <w:spacing w:line="560" w:lineRule="exact"/>
        <w:rPr>
          <w:rFonts w:ascii="仿宋" w:eastAsia="仿宋" w:hAnsi="仿宋" w:cs="Arial"/>
          <w:sz w:val="30"/>
          <w:szCs w:val="30"/>
        </w:rPr>
      </w:pPr>
    </w:p>
    <w:p w14:paraId="5C34A307" w14:textId="77777777" w:rsidR="006557A6" w:rsidRPr="00AA39E0" w:rsidRDefault="006557A6" w:rsidP="00AA39E0">
      <w:pPr>
        <w:spacing w:line="560" w:lineRule="exact"/>
        <w:rPr>
          <w:rFonts w:ascii="仿宋" w:eastAsia="仿宋" w:hAnsi="仿宋" w:cs="Arial"/>
          <w:sz w:val="30"/>
          <w:szCs w:val="30"/>
        </w:rPr>
      </w:pPr>
    </w:p>
    <w:p w14:paraId="6A5F1EE1" w14:textId="77777777" w:rsidR="006557A6" w:rsidRPr="00AA39E0" w:rsidRDefault="006557A6"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E3087AF" w14:textId="783EC4EB"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06D23EA3" w14:textId="5CB39C98" w:rsidR="005F1E63"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p w14:paraId="4AB9A292" w14:textId="77777777" w:rsidR="00E40D5B" w:rsidRPr="00AA39E0" w:rsidRDefault="00E40D5B" w:rsidP="00AA39E0">
      <w:pPr>
        <w:spacing w:line="560" w:lineRule="exact"/>
        <w:rPr>
          <w:rFonts w:ascii="仿宋" w:eastAsia="仿宋" w:hAnsi="仿宋" w:cs="Arial"/>
          <w:sz w:val="30"/>
          <w:szCs w:val="30"/>
        </w:rPr>
      </w:pPr>
    </w:p>
    <w:p w14:paraId="4E9E8D16" w14:textId="6B86B910" w:rsidR="005F1E63" w:rsidRPr="00AA39E0" w:rsidRDefault="005E4BC2" w:rsidP="00AA39E0">
      <w:pPr>
        <w:widowControl w:val="0"/>
        <w:autoSpaceDE w:val="0"/>
        <w:autoSpaceDN w:val="0"/>
        <w:spacing w:line="560" w:lineRule="exact"/>
        <w:rPr>
          <w:rFonts w:ascii="仿宋" w:eastAsia="仿宋" w:hAnsi="仿宋" w:cs="Arial"/>
          <w:sz w:val="30"/>
          <w:szCs w:val="30"/>
        </w:rPr>
      </w:pPr>
      <w:r w:rsidRPr="00AA39E0">
        <w:rPr>
          <w:rFonts w:ascii="仿宋" w:eastAsia="仿宋" w:hAnsi="仿宋" w:cs="Arial" w:hint="eastAsia"/>
          <w:sz w:val="30"/>
          <w:szCs w:val="30"/>
        </w:rPr>
        <w:lastRenderedPageBreak/>
        <w:t>代表</w:t>
      </w:r>
      <w:r w:rsidRPr="00AA39E0">
        <w:rPr>
          <w:rFonts w:ascii="仿宋" w:eastAsia="仿宋" w:hAnsi="仿宋" w:cs="Arial"/>
          <w:sz w:val="30"/>
          <w:szCs w:val="30"/>
        </w:rPr>
        <w:t xml:space="preserve"> </w:t>
      </w: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b/>
          <w:sz w:val="30"/>
          <w:szCs w:val="30"/>
        </w:rPr>
        <w:t>请填上合同另一方之公司名称</w:t>
      </w:r>
      <w:r w:rsidRPr="00AA39E0">
        <w:rPr>
          <w:rFonts w:ascii="仿宋" w:eastAsia="仿宋" w:hAnsi="仿宋" w:cs="Arial"/>
          <w:b/>
          <w:sz w:val="30"/>
          <w:szCs w:val="30"/>
        </w:rPr>
        <w:t>]</w:t>
      </w:r>
    </w:p>
    <w:p w14:paraId="33975ADC" w14:textId="77777777" w:rsidR="00701454" w:rsidRPr="00AA39E0" w:rsidRDefault="00701454" w:rsidP="00AA39E0">
      <w:pPr>
        <w:spacing w:line="560" w:lineRule="exact"/>
        <w:rPr>
          <w:rFonts w:ascii="仿宋" w:eastAsia="仿宋" w:hAnsi="仿宋" w:cs="Arial"/>
          <w:sz w:val="30"/>
          <w:szCs w:val="30"/>
        </w:rPr>
      </w:pPr>
    </w:p>
    <w:p w14:paraId="508589E8" w14:textId="77777777" w:rsidR="00701454" w:rsidRPr="00AA39E0" w:rsidRDefault="00701454" w:rsidP="00AA39E0">
      <w:pPr>
        <w:spacing w:line="560" w:lineRule="exact"/>
        <w:rPr>
          <w:rFonts w:ascii="仿宋" w:eastAsia="仿宋" w:hAnsi="仿宋" w:cs="Arial"/>
          <w:sz w:val="30"/>
          <w:szCs w:val="30"/>
        </w:rPr>
      </w:pPr>
    </w:p>
    <w:p w14:paraId="2E0856E9" w14:textId="77777777" w:rsidR="0036549C" w:rsidRPr="00AA39E0" w:rsidRDefault="0036549C" w:rsidP="00AA39E0">
      <w:pPr>
        <w:spacing w:line="560" w:lineRule="exact"/>
        <w:rPr>
          <w:rFonts w:ascii="仿宋" w:eastAsia="仿宋" w:hAnsi="仿宋" w:cs="Arial"/>
          <w:sz w:val="30"/>
          <w:szCs w:val="30"/>
        </w:rPr>
      </w:pPr>
    </w:p>
    <w:p w14:paraId="03E3D70A" w14:textId="77777777" w:rsidR="00701454" w:rsidRPr="00AA39E0" w:rsidRDefault="00701454" w:rsidP="00AA39E0">
      <w:pPr>
        <w:spacing w:line="560" w:lineRule="exact"/>
        <w:rPr>
          <w:rFonts w:ascii="仿宋" w:eastAsia="仿宋" w:hAnsi="仿宋" w:cs="Arial"/>
          <w:sz w:val="30"/>
          <w:szCs w:val="30"/>
          <w:u w:val="single"/>
        </w:rPr>
      </w:pPr>
      <w:r w:rsidRPr="00AA39E0">
        <w:rPr>
          <w:rFonts w:ascii="仿宋" w:eastAsia="仿宋" w:hAnsi="仿宋" w:cs="Arial"/>
          <w:sz w:val="30"/>
          <w:szCs w:val="30"/>
          <w:u w:val="single"/>
        </w:rPr>
        <w:t xml:space="preserve">                                   </w:t>
      </w:r>
    </w:p>
    <w:p w14:paraId="56BD5227" w14:textId="20C91469" w:rsidR="005F1E63" w:rsidRPr="00AA39E0" w:rsidRDefault="005E4BC2" w:rsidP="00AA39E0">
      <w:pPr>
        <w:spacing w:line="560" w:lineRule="exact"/>
        <w:rPr>
          <w:rFonts w:ascii="仿宋" w:eastAsia="仿宋" w:hAnsi="仿宋" w:cs="Arial"/>
          <w:b/>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请填上签署人名称</w:t>
      </w:r>
      <w:r w:rsidRPr="00AA39E0">
        <w:rPr>
          <w:rFonts w:ascii="仿宋" w:eastAsia="仿宋" w:hAnsi="仿宋" w:cs="Arial"/>
          <w:b/>
          <w:sz w:val="30"/>
          <w:szCs w:val="30"/>
        </w:rPr>
        <w:t>]</w:t>
      </w:r>
    </w:p>
    <w:p w14:paraId="380592DC" w14:textId="637C630C" w:rsidR="00701454" w:rsidRPr="00AA39E0" w:rsidRDefault="005E4BC2" w:rsidP="00AA39E0">
      <w:pPr>
        <w:spacing w:line="560" w:lineRule="exact"/>
        <w:rPr>
          <w:rFonts w:ascii="仿宋" w:eastAsia="仿宋" w:hAnsi="仿宋" w:cs="Arial"/>
          <w:sz w:val="30"/>
          <w:szCs w:val="30"/>
        </w:rPr>
      </w:pPr>
      <w:r w:rsidRPr="00AA39E0">
        <w:rPr>
          <w:rFonts w:ascii="仿宋" w:eastAsia="仿宋" w:hAnsi="仿宋" w:cs="Arial"/>
          <w:b/>
          <w:sz w:val="30"/>
          <w:szCs w:val="30"/>
        </w:rPr>
        <w:t>[</w:t>
      </w:r>
      <w:r w:rsidRPr="00DB74A6">
        <w:rPr>
          <w:rFonts w:ascii="仿宋" w:eastAsia="仿宋" w:hAnsi="仿宋" w:cs="Arial"/>
          <w:b/>
          <w:color w:val="FF0000"/>
          <w:sz w:val="30"/>
          <w:szCs w:val="30"/>
        </w:rPr>
        <w:t>#</w:t>
      </w:r>
      <w:r w:rsidRPr="00AA39E0">
        <w:rPr>
          <w:rFonts w:ascii="仿宋" w:eastAsia="仿宋" w:hAnsi="仿宋" w:cs="Arial" w:hint="eastAsia"/>
          <w:sz w:val="30"/>
          <w:szCs w:val="30"/>
        </w:rPr>
        <w:t>请填上签署人职位</w:t>
      </w:r>
      <w:r w:rsidRPr="00AA39E0">
        <w:rPr>
          <w:rFonts w:ascii="仿宋" w:eastAsia="仿宋" w:hAnsi="仿宋" w:cs="Arial"/>
          <w:b/>
          <w:sz w:val="30"/>
          <w:szCs w:val="30"/>
        </w:rPr>
        <w:t>]</w:t>
      </w:r>
    </w:p>
    <w:sectPr w:rsidR="00701454" w:rsidRPr="00AA39E0" w:rsidSect="007F00C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3EB08C" w14:textId="77777777" w:rsidR="00374E03" w:rsidRDefault="00374E03">
      <w:r>
        <w:separator/>
      </w:r>
    </w:p>
  </w:endnote>
  <w:endnote w:type="continuationSeparator" w:id="0">
    <w:p w14:paraId="125115DB" w14:textId="77777777" w:rsidR="00374E03" w:rsidRDefault="00374E03">
      <w:r>
        <w:continuationSeparator/>
      </w:r>
    </w:p>
  </w:endnote>
  <w:endnote w:type="continuationNotice" w:id="1">
    <w:p w14:paraId="2917CF8F" w14:textId="77777777" w:rsidR="00374E03" w:rsidRDefault="00374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B0604020202020204"/>
    <w:charset w:val="86"/>
    <w:family w:val="auto"/>
    <w:pitch w:val="variable"/>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193770" w14:textId="77777777" w:rsidR="00166F09" w:rsidRDefault="00166F0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827138"/>
      <w:docPartObj>
        <w:docPartGallery w:val="Page Numbers (Bottom of Page)"/>
        <w:docPartUnique/>
      </w:docPartObj>
    </w:sdtPr>
    <w:sdtEndPr/>
    <w:sdtContent>
      <w:p w14:paraId="4605B132" w14:textId="1CA03180" w:rsidR="000C4742" w:rsidRPr="00930F1E" w:rsidRDefault="00046F41" w:rsidP="00930F1E">
        <w:pPr>
          <w:pStyle w:val="a3"/>
          <w:jc w:val="center"/>
        </w:pPr>
        <w:r>
          <w:fldChar w:fldCharType="begin"/>
        </w:r>
        <w:r w:rsidR="000C4742">
          <w:instrText xml:space="preserve"> PAGE   \* MERGEFORMAT </w:instrText>
        </w:r>
        <w:r>
          <w:fldChar w:fldCharType="separate"/>
        </w:r>
        <w:r w:rsidR="00166F09" w:rsidRPr="00166F09">
          <w:rPr>
            <w:noProof/>
            <w:lang w:val="zh-HK"/>
          </w:rPr>
          <w:t>1</w:t>
        </w:r>
        <w:r>
          <w:rPr>
            <w:noProof/>
            <w:lang w:val="zh-HK"/>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B815" w14:textId="77777777" w:rsidR="00166F09" w:rsidRDefault="00166F09">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A25608" w14:textId="77777777" w:rsidR="00374E03" w:rsidRDefault="00374E03">
      <w:r>
        <w:separator/>
      </w:r>
    </w:p>
  </w:footnote>
  <w:footnote w:type="continuationSeparator" w:id="0">
    <w:p w14:paraId="00C6AF33" w14:textId="77777777" w:rsidR="00374E03" w:rsidRDefault="00374E03">
      <w:r>
        <w:continuationSeparator/>
      </w:r>
    </w:p>
  </w:footnote>
  <w:footnote w:type="continuationNotice" w:id="1">
    <w:p w14:paraId="525A3B0B" w14:textId="77777777" w:rsidR="00374E03" w:rsidRDefault="00374E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878FC" w14:textId="77777777" w:rsidR="00166F09" w:rsidRDefault="00166F0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05FD0" w14:textId="0C18273A" w:rsidR="00DB74A6" w:rsidRDefault="00374E03">
    <w:pPr>
      <w:pStyle w:val="a8"/>
      <w:jc w:val="right"/>
      <w:rPr>
        <w:color w:val="5B9BD5" w:themeColor="accent1"/>
      </w:rPr>
    </w:pPr>
    <w:sdt>
      <w:sdtPr>
        <w:rPr>
          <w:rFonts w:hint="eastAsia"/>
          <w:color w:val="5B9BD5" w:themeColor="accent1"/>
        </w:rPr>
        <w:alias w:val="标题"/>
        <w:tag w:val=""/>
        <w:id w:val="664756013"/>
        <w:placeholder>
          <w:docPart w:val="E5099D9A277C40C48EE9AE491A5D5771"/>
        </w:placeholder>
        <w:dataBinding w:prefixMappings="xmlns:ns0='http://purl.org/dc/elements/1.1/' xmlns:ns1='http://schemas.openxmlformats.org/package/2006/metadata/core-properties' " w:xpath="/ns1:coreProperties[1]/ns0:title[1]" w:storeItemID="{6C3C8BC8-F283-45AE-878A-BAB7291924A1}"/>
        <w:text/>
      </w:sdtPr>
      <w:sdtEndPr/>
      <w:sdtContent>
        <w:r w:rsidR="00166F09">
          <w:rPr>
            <w:rFonts w:hint="eastAsia"/>
            <w:color w:val="5B9BD5" w:themeColor="accent1"/>
          </w:rPr>
          <w:t>保密协办</w:t>
        </w:r>
        <w:r w:rsidR="00DB74A6">
          <w:rPr>
            <w:rFonts w:hint="eastAsia"/>
            <w:color w:val="5B9BD5" w:themeColor="accent1"/>
          </w:rPr>
          <w:t>议范本（单方披露）</w:t>
        </w:r>
        <w:r w:rsidR="00166F09">
          <w:rPr>
            <w:rFonts w:hint="eastAsia"/>
            <w:color w:val="5B9BD5" w:themeColor="accent1"/>
          </w:rPr>
          <w:t>机构适用</w:t>
        </w:r>
        <w:r w:rsidR="00166F09">
          <w:rPr>
            <w:rFonts w:hint="eastAsia"/>
            <w:color w:val="5B9BD5" w:themeColor="accent1"/>
          </w:rPr>
          <w:t>-</w:t>
        </w:r>
        <w:r w:rsidR="00166F09">
          <w:rPr>
            <w:rFonts w:hint="eastAsia"/>
            <w:color w:val="5B9BD5" w:themeColor="accent1"/>
          </w:rPr>
          <w:t>内地</w:t>
        </w:r>
        <w:r w:rsidR="00DB74A6">
          <w:rPr>
            <w:rFonts w:hint="eastAsia"/>
            <w:color w:val="5B9BD5" w:themeColor="accent1"/>
          </w:rPr>
          <w:t>版</w:t>
        </w:r>
        <w:r w:rsidR="00DB74A6">
          <w:rPr>
            <w:rFonts w:hint="eastAsia"/>
            <w:color w:val="5B9BD5" w:themeColor="accent1"/>
          </w:rPr>
          <w:t>-2023</w:t>
        </w:r>
        <w:r w:rsidR="00DB74A6">
          <w:rPr>
            <w:color w:val="5B9BD5" w:themeColor="accent1"/>
          </w:rPr>
          <w:t>V1</w:t>
        </w:r>
      </w:sdtContent>
    </w:sdt>
  </w:p>
  <w:p w14:paraId="5F6BC2D9" w14:textId="77777777" w:rsidR="00DB74A6" w:rsidRDefault="00DB74A6">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A04980" w14:textId="77777777" w:rsidR="00166F09" w:rsidRDefault="00166F0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singleLevel"/>
    <w:tmpl w:val="FFCA99C0"/>
    <w:lvl w:ilvl="0">
      <w:start w:val="6"/>
      <w:numFmt w:val="chineseCounting"/>
      <w:suff w:val="space"/>
      <w:lvlText w:val="第%1条"/>
      <w:lvlJc w:val="left"/>
      <w:pPr>
        <w:ind w:left="0" w:firstLine="0"/>
      </w:pPr>
      <w:rPr>
        <w:rFonts w:asciiTheme="majorEastAsia" w:eastAsiaTheme="majorEastAsia" w:hAnsiTheme="majorEastAsia"/>
      </w:rPr>
    </w:lvl>
  </w:abstractNum>
  <w:abstractNum w:abstractNumId="1" w15:restartNumberingAfterBreak="0">
    <w:nsid w:val="012B79C6"/>
    <w:multiLevelType w:val="multilevel"/>
    <w:tmpl w:val="D8B2C4F0"/>
    <w:lvl w:ilvl="0">
      <w:start w:val="13"/>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683CB6"/>
    <w:multiLevelType w:val="multilevel"/>
    <w:tmpl w:val="862841F6"/>
    <w:lvl w:ilvl="0">
      <w:start w:val="3"/>
      <w:numFmt w:val="decimal"/>
      <w:lvlText w:val="%1"/>
      <w:lvlJc w:val="left"/>
      <w:pPr>
        <w:ind w:left="360" w:hanging="360"/>
      </w:pPr>
      <w:rPr>
        <w:rFonts w:hAnsi="Arial" w:hint="default"/>
      </w:rPr>
    </w:lvl>
    <w:lvl w:ilvl="1">
      <w:start w:val="1"/>
      <w:numFmt w:val="decimal"/>
      <w:lvlText w:val="%1.%2"/>
      <w:lvlJc w:val="left"/>
      <w:pPr>
        <w:ind w:left="360" w:hanging="360"/>
      </w:pPr>
      <w:rPr>
        <w:rFonts w:hAnsi="Arial" w:hint="default"/>
      </w:rPr>
    </w:lvl>
    <w:lvl w:ilvl="2">
      <w:start w:val="1"/>
      <w:numFmt w:val="decimal"/>
      <w:lvlText w:val="%1.%2.%3"/>
      <w:lvlJc w:val="left"/>
      <w:pPr>
        <w:ind w:left="720" w:hanging="720"/>
      </w:pPr>
      <w:rPr>
        <w:rFonts w:hAnsi="Arial" w:hint="default"/>
      </w:rPr>
    </w:lvl>
    <w:lvl w:ilvl="3">
      <w:start w:val="1"/>
      <w:numFmt w:val="decimal"/>
      <w:lvlText w:val="%1.%2.%3.%4"/>
      <w:lvlJc w:val="left"/>
      <w:pPr>
        <w:ind w:left="1080" w:hanging="1080"/>
      </w:pPr>
      <w:rPr>
        <w:rFonts w:hAnsi="Arial" w:hint="default"/>
      </w:rPr>
    </w:lvl>
    <w:lvl w:ilvl="4">
      <w:start w:val="1"/>
      <w:numFmt w:val="decimal"/>
      <w:lvlText w:val="%1.%2.%3.%4.%5"/>
      <w:lvlJc w:val="left"/>
      <w:pPr>
        <w:ind w:left="1080" w:hanging="1080"/>
      </w:pPr>
      <w:rPr>
        <w:rFonts w:hAnsi="Arial" w:hint="default"/>
      </w:rPr>
    </w:lvl>
    <w:lvl w:ilvl="5">
      <w:start w:val="1"/>
      <w:numFmt w:val="decimal"/>
      <w:lvlText w:val="%1.%2.%3.%4.%5.%6"/>
      <w:lvlJc w:val="left"/>
      <w:pPr>
        <w:ind w:left="1440" w:hanging="1440"/>
      </w:pPr>
      <w:rPr>
        <w:rFonts w:hAnsi="Arial" w:hint="default"/>
      </w:rPr>
    </w:lvl>
    <w:lvl w:ilvl="6">
      <w:start w:val="1"/>
      <w:numFmt w:val="decimal"/>
      <w:lvlText w:val="%1.%2.%3.%4.%5.%6.%7"/>
      <w:lvlJc w:val="left"/>
      <w:pPr>
        <w:ind w:left="1440" w:hanging="1440"/>
      </w:pPr>
      <w:rPr>
        <w:rFonts w:hAnsi="Arial" w:hint="default"/>
      </w:rPr>
    </w:lvl>
    <w:lvl w:ilvl="7">
      <w:start w:val="1"/>
      <w:numFmt w:val="decimal"/>
      <w:lvlText w:val="%1.%2.%3.%4.%5.%6.%7.%8"/>
      <w:lvlJc w:val="left"/>
      <w:pPr>
        <w:ind w:left="1800" w:hanging="1800"/>
      </w:pPr>
      <w:rPr>
        <w:rFonts w:hAnsi="Arial" w:hint="default"/>
      </w:rPr>
    </w:lvl>
    <w:lvl w:ilvl="8">
      <w:start w:val="1"/>
      <w:numFmt w:val="decimal"/>
      <w:lvlText w:val="%1.%2.%3.%4.%5.%6.%7.%8.%9"/>
      <w:lvlJc w:val="left"/>
      <w:pPr>
        <w:ind w:left="1800" w:hanging="1800"/>
      </w:pPr>
      <w:rPr>
        <w:rFonts w:hAnsi="Arial" w:hint="default"/>
      </w:rPr>
    </w:lvl>
  </w:abstractNum>
  <w:abstractNum w:abstractNumId="3" w15:restartNumberingAfterBreak="0">
    <w:nsid w:val="05CB5E54"/>
    <w:multiLevelType w:val="multilevel"/>
    <w:tmpl w:val="FED250E8"/>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8431A85"/>
    <w:multiLevelType w:val="multilevel"/>
    <w:tmpl w:val="192E3AC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EA3ADA"/>
    <w:multiLevelType w:val="multilevel"/>
    <w:tmpl w:val="09B0091A"/>
    <w:lvl w:ilvl="0">
      <w:start w:val="7"/>
      <w:numFmt w:val="decimal"/>
      <w:lvlText w:val="%1"/>
      <w:lvlJc w:val="left"/>
      <w:pPr>
        <w:ind w:left="360" w:hanging="360"/>
      </w:pPr>
      <w:rPr>
        <w:rFonts w:hint="default"/>
      </w:rPr>
    </w:lvl>
    <w:lvl w:ilvl="1">
      <w:start w:val="1"/>
      <w:numFmt w:val="lowerLetter"/>
      <w:lvlText w:val="(%2)"/>
      <w:lvlJc w:val="left"/>
      <w:pPr>
        <w:ind w:left="360" w:hanging="360"/>
      </w:pPr>
      <w:rPr>
        <w:rFonts w:eastAsia="宋体"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9177625"/>
    <w:multiLevelType w:val="multilevel"/>
    <w:tmpl w:val="797276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D2B6255"/>
    <w:multiLevelType w:val="hybridMultilevel"/>
    <w:tmpl w:val="9482B848"/>
    <w:lvl w:ilvl="0" w:tplc="2F66DEB0">
      <w:start w:val="1"/>
      <w:numFmt w:val="chineseCountingThousand"/>
      <w:lvlText w:val="(%1)"/>
      <w:lvlJc w:val="left"/>
      <w:pPr>
        <w:ind w:left="420" w:hanging="420"/>
      </w:pPr>
      <w:rPr>
        <w:rFonts w:asciiTheme="minorHAnsi" w:hAnsiTheme="minorHAnsi" w:cstheme="minorHAns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0E9C368D"/>
    <w:multiLevelType w:val="multilevel"/>
    <w:tmpl w:val="EF867256"/>
    <w:lvl w:ilvl="0">
      <w:start w:val="9"/>
      <w:numFmt w:val="decimal"/>
      <w:lvlText w:val="%1"/>
      <w:lvlJc w:val="left"/>
      <w:pPr>
        <w:ind w:left="360" w:hanging="360"/>
      </w:pPr>
      <w:rPr>
        <w:rFonts w:eastAsia="宋体" w:hint="default"/>
      </w:rPr>
    </w:lvl>
    <w:lvl w:ilvl="1">
      <w:start w:val="1"/>
      <w:numFmt w:val="decimal"/>
      <w:lvlText w:val="%1.%2"/>
      <w:lvlJc w:val="left"/>
      <w:pPr>
        <w:ind w:left="360" w:hanging="360"/>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9" w15:restartNumberingAfterBreak="0">
    <w:nsid w:val="16270DC9"/>
    <w:multiLevelType w:val="hybridMultilevel"/>
    <w:tmpl w:val="D08E9888"/>
    <w:lvl w:ilvl="0" w:tplc="251E4678">
      <w:start w:val="1"/>
      <w:numFmt w:val="bullet"/>
      <w:lvlText w:val=""/>
      <w:lvlJc w:val="left"/>
      <w:pPr>
        <w:ind w:left="360" w:hanging="36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CD977C0"/>
    <w:multiLevelType w:val="multilevel"/>
    <w:tmpl w:val="89B0CB56"/>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2F973B6"/>
    <w:multiLevelType w:val="multilevel"/>
    <w:tmpl w:val="A42EE0F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8076B3"/>
    <w:multiLevelType w:val="multilevel"/>
    <w:tmpl w:val="F858DD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C95011"/>
    <w:multiLevelType w:val="multilevel"/>
    <w:tmpl w:val="A71AFB3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6B10289"/>
    <w:multiLevelType w:val="multilevel"/>
    <w:tmpl w:val="C1D6C02A"/>
    <w:lvl w:ilvl="0">
      <w:start w:val="12"/>
      <w:numFmt w:val="decimal"/>
      <w:lvlText w:val="%1"/>
      <w:lvlJc w:val="left"/>
      <w:pPr>
        <w:ind w:left="465" w:hanging="465"/>
      </w:pPr>
      <w:rPr>
        <w:rFonts w:eastAsia="PMingLiU" w:hAnsi="楷体" w:hint="default"/>
      </w:rPr>
    </w:lvl>
    <w:lvl w:ilvl="1">
      <w:start w:val="1"/>
      <w:numFmt w:val="decimal"/>
      <w:lvlText w:val="%1.%2"/>
      <w:lvlJc w:val="left"/>
      <w:pPr>
        <w:ind w:left="465" w:hanging="465"/>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5" w15:restartNumberingAfterBreak="0">
    <w:nsid w:val="2882391E"/>
    <w:multiLevelType w:val="multilevel"/>
    <w:tmpl w:val="0546CCC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93B08F2"/>
    <w:multiLevelType w:val="multilevel"/>
    <w:tmpl w:val="93E0758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AD611AB"/>
    <w:multiLevelType w:val="hybridMultilevel"/>
    <w:tmpl w:val="5582B672"/>
    <w:lvl w:ilvl="0" w:tplc="10BC60B6">
      <w:start w:val="1"/>
      <w:numFmt w:val="lowerLetter"/>
      <w:lvlText w:val="(%1)"/>
      <w:lvlJc w:val="left"/>
      <w:pPr>
        <w:ind w:left="720" w:hanging="720"/>
      </w:pPr>
      <w:rPr>
        <w:rFonts w:eastAsia="宋体"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2620F88"/>
    <w:multiLevelType w:val="multilevel"/>
    <w:tmpl w:val="164827F4"/>
    <w:lvl w:ilvl="0">
      <w:start w:val="11"/>
      <w:numFmt w:val="decimal"/>
      <w:lvlText w:val="%1"/>
      <w:lvlJc w:val="left"/>
      <w:pPr>
        <w:ind w:left="450" w:hanging="450"/>
      </w:pPr>
      <w:rPr>
        <w:rFonts w:eastAsia="PMingLiU" w:hAnsi="楷体" w:hint="default"/>
      </w:rPr>
    </w:lvl>
    <w:lvl w:ilvl="1">
      <w:start w:val="1"/>
      <w:numFmt w:val="decimal"/>
      <w:lvlText w:val="%1.%2"/>
      <w:lvlJc w:val="left"/>
      <w:pPr>
        <w:ind w:left="450" w:hanging="450"/>
      </w:pPr>
      <w:rPr>
        <w:rFonts w:eastAsia="PMingLiU" w:hAnsi="楷体" w:hint="default"/>
      </w:rPr>
    </w:lvl>
    <w:lvl w:ilvl="2">
      <w:start w:val="1"/>
      <w:numFmt w:val="decimal"/>
      <w:lvlText w:val="%1.%2.%3"/>
      <w:lvlJc w:val="left"/>
      <w:pPr>
        <w:ind w:left="720" w:hanging="720"/>
      </w:pPr>
      <w:rPr>
        <w:rFonts w:eastAsia="PMingLiU" w:hAnsi="楷体" w:hint="default"/>
      </w:rPr>
    </w:lvl>
    <w:lvl w:ilvl="3">
      <w:start w:val="1"/>
      <w:numFmt w:val="decimal"/>
      <w:lvlText w:val="%1.%2.%3.%4"/>
      <w:lvlJc w:val="left"/>
      <w:pPr>
        <w:ind w:left="1080" w:hanging="1080"/>
      </w:pPr>
      <w:rPr>
        <w:rFonts w:eastAsia="PMingLiU" w:hAnsi="楷体" w:hint="default"/>
      </w:rPr>
    </w:lvl>
    <w:lvl w:ilvl="4">
      <w:start w:val="1"/>
      <w:numFmt w:val="decimal"/>
      <w:lvlText w:val="%1.%2.%3.%4.%5"/>
      <w:lvlJc w:val="left"/>
      <w:pPr>
        <w:ind w:left="1080" w:hanging="1080"/>
      </w:pPr>
      <w:rPr>
        <w:rFonts w:eastAsia="PMingLiU" w:hAnsi="楷体" w:hint="default"/>
      </w:rPr>
    </w:lvl>
    <w:lvl w:ilvl="5">
      <w:start w:val="1"/>
      <w:numFmt w:val="decimal"/>
      <w:lvlText w:val="%1.%2.%3.%4.%5.%6"/>
      <w:lvlJc w:val="left"/>
      <w:pPr>
        <w:ind w:left="1440" w:hanging="1440"/>
      </w:pPr>
      <w:rPr>
        <w:rFonts w:eastAsia="PMingLiU" w:hAnsi="楷体" w:hint="default"/>
      </w:rPr>
    </w:lvl>
    <w:lvl w:ilvl="6">
      <w:start w:val="1"/>
      <w:numFmt w:val="decimal"/>
      <w:lvlText w:val="%1.%2.%3.%4.%5.%6.%7"/>
      <w:lvlJc w:val="left"/>
      <w:pPr>
        <w:ind w:left="1440" w:hanging="1440"/>
      </w:pPr>
      <w:rPr>
        <w:rFonts w:eastAsia="PMingLiU" w:hAnsi="楷体" w:hint="default"/>
      </w:rPr>
    </w:lvl>
    <w:lvl w:ilvl="7">
      <w:start w:val="1"/>
      <w:numFmt w:val="decimal"/>
      <w:lvlText w:val="%1.%2.%3.%4.%5.%6.%7.%8"/>
      <w:lvlJc w:val="left"/>
      <w:pPr>
        <w:ind w:left="1800" w:hanging="1800"/>
      </w:pPr>
      <w:rPr>
        <w:rFonts w:eastAsia="PMingLiU" w:hAnsi="楷体" w:hint="default"/>
      </w:rPr>
    </w:lvl>
    <w:lvl w:ilvl="8">
      <w:start w:val="1"/>
      <w:numFmt w:val="decimal"/>
      <w:lvlText w:val="%1.%2.%3.%4.%5.%6.%7.%8.%9"/>
      <w:lvlJc w:val="left"/>
      <w:pPr>
        <w:ind w:left="1800" w:hanging="1800"/>
      </w:pPr>
      <w:rPr>
        <w:rFonts w:eastAsia="PMingLiU" w:hAnsi="楷体" w:hint="default"/>
      </w:rPr>
    </w:lvl>
  </w:abstractNum>
  <w:abstractNum w:abstractNumId="19" w15:restartNumberingAfterBreak="0">
    <w:nsid w:val="347B163A"/>
    <w:multiLevelType w:val="multilevel"/>
    <w:tmpl w:val="DCCC3F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C4302C"/>
    <w:multiLevelType w:val="hybridMultilevel"/>
    <w:tmpl w:val="9D8C99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E16F93"/>
    <w:multiLevelType w:val="multilevel"/>
    <w:tmpl w:val="374E1B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4D31C7"/>
    <w:multiLevelType w:val="multilevel"/>
    <w:tmpl w:val="ADDA248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061681"/>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B527B89"/>
    <w:multiLevelType w:val="multilevel"/>
    <w:tmpl w:val="21CCFBB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DB433C"/>
    <w:multiLevelType w:val="hybridMultilevel"/>
    <w:tmpl w:val="4272663C"/>
    <w:lvl w:ilvl="0" w:tplc="0409000F">
      <w:start w:val="1"/>
      <w:numFmt w:val="decimal"/>
      <w:lvlText w:val="%1."/>
      <w:lvlJc w:val="left"/>
      <w:pPr>
        <w:ind w:left="619" w:hanging="480"/>
      </w:pPr>
    </w:lvl>
    <w:lvl w:ilvl="1" w:tplc="04090019" w:tentative="1">
      <w:start w:val="1"/>
      <w:numFmt w:val="ideographTraditional"/>
      <w:lvlText w:val="%2、"/>
      <w:lvlJc w:val="left"/>
      <w:pPr>
        <w:ind w:left="1099" w:hanging="480"/>
      </w:pPr>
    </w:lvl>
    <w:lvl w:ilvl="2" w:tplc="0409001B" w:tentative="1">
      <w:start w:val="1"/>
      <w:numFmt w:val="lowerRoman"/>
      <w:lvlText w:val="%3."/>
      <w:lvlJc w:val="right"/>
      <w:pPr>
        <w:ind w:left="1579" w:hanging="480"/>
      </w:pPr>
    </w:lvl>
    <w:lvl w:ilvl="3" w:tplc="0409000F" w:tentative="1">
      <w:start w:val="1"/>
      <w:numFmt w:val="decimal"/>
      <w:lvlText w:val="%4."/>
      <w:lvlJc w:val="left"/>
      <w:pPr>
        <w:ind w:left="2059" w:hanging="480"/>
      </w:pPr>
    </w:lvl>
    <w:lvl w:ilvl="4" w:tplc="04090019" w:tentative="1">
      <w:start w:val="1"/>
      <w:numFmt w:val="ideographTraditional"/>
      <w:lvlText w:val="%5、"/>
      <w:lvlJc w:val="left"/>
      <w:pPr>
        <w:ind w:left="2539" w:hanging="480"/>
      </w:pPr>
    </w:lvl>
    <w:lvl w:ilvl="5" w:tplc="0409001B" w:tentative="1">
      <w:start w:val="1"/>
      <w:numFmt w:val="lowerRoman"/>
      <w:lvlText w:val="%6."/>
      <w:lvlJc w:val="right"/>
      <w:pPr>
        <w:ind w:left="3019" w:hanging="480"/>
      </w:pPr>
    </w:lvl>
    <w:lvl w:ilvl="6" w:tplc="0409000F" w:tentative="1">
      <w:start w:val="1"/>
      <w:numFmt w:val="decimal"/>
      <w:lvlText w:val="%7."/>
      <w:lvlJc w:val="left"/>
      <w:pPr>
        <w:ind w:left="3499" w:hanging="480"/>
      </w:pPr>
    </w:lvl>
    <w:lvl w:ilvl="7" w:tplc="04090019" w:tentative="1">
      <w:start w:val="1"/>
      <w:numFmt w:val="ideographTraditional"/>
      <w:lvlText w:val="%8、"/>
      <w:lvlJc w:val="left"/>
      <w:pPr>
        <w:ind w:left="3979" w:hanging="480"/>
      </w:pPr>
    </w:lvl>
    <w:lvl w:ilvl="8" w:tplc="0409001B" w:tentative="1">
      <w:start w:val="1"/>
      <w:numFmt w:val="lowerRoman"/>
      <w:lvlText w:val="%9."/>
      <w:lvlJc w:val="right"/>
      <w:pPr>
        <w:ind w:left="4459" w:hanging="480"/>
      </w:pPr>
    </w:lvl>
  </w:abstractNum>
  <w:abstractNum w:abstractNumId="26" w15:restartNumberingAfterBreak="0">
    <w:nsid w:val="454F2EAF"/>
    <w:multiLevelType w:val="multilevel"/>
    <w:tmpl w:val="6C08EF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eastAsia="宋体"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5592560"/>
    <w:multiLevelType w:val="multilevel"/>
    <w:tmpl w:val="3C40CF64"/>
    <w:lvl w:ilvl="0">
      <w:start w:val="10"/>
      <w:numFmt w:val="decimal"/>
      <w:lvlText w:val="%1"/>
      <w:lvlJc w:val="left"/>
      <w:pPr>
        <w:ind w:left="465" w:hanging="465"/>
      </w:pPr>
      <w:rPr>
        <w:rFonts w:eastAsia="宋体" w:hint="default"/>
      </w:rPr>
    </w:lvl>
    <w:lvl w:ilvl="1">
      <w:start w:val="1"/>
      <w:numFmt w:val="decimal"/>
      <w:lvlText w:val="%1.%2"/>
      <w:lvlJc w:val="left"/>
      <w:pPr>
        <w:ind w:left="465" w:hanging="465"/>
      </w:pPr>
      <w:rPr>
        <w:rFonts w:eastAsia="宋体" w:hint="default"/>
      </w:rPr>
    </w:lvl>
    <w:lvl w:ilvl="2">
      <w:start w:val="1"/>
      <w:numFmt w:val="decimal"/>
      <w:lvlText w:val="%1.%2.%3"/>
      <w:lvlJc w:val="left"/>
      <w:pPr>
        <w:ind w:left="720" w:hanging="720"/>
      </w:pPr>
      <w:rPr>
        <w:rFonts w:eastAsia="宋体" w:hint="default"/>
      </w:rPr>
    </w:lvl>
    <w:lvl w:ilvl="3">
      <w:start w:val="1"/>
      <w:numFmt w:val="decimal"/>
      <w:lvlText w:val="%1.%2.%3.%4"/>
      <w:lvlJc w:val="left"/>
      <w:pPr>
        <w:ind w:left="1080" w:hanging="1080"/>
      </w:pPr>
      <w:rPr>
        <w:rFonts w:eastAsia="宋体" w:hint="default"/>
      </w:rPr>
    </w:lvl>
    <w:lvl w:ilvl="4">
      <w:start w:val="1"/>
      <w:numFmt w:val="decimal"/>
      <w:lvlText w:val="%1.%2.%3.%4.%5"/>
      <w:lvlJc w:val="left"/>
      <w:pPr>
        <w:ind w:left="1080" w:hanging="1080"/>
      </w:pPr>
      <w:rPr>
        <w:rFonts w:eastAsia="宋体" w:hint="default"/>
      </w:rPr>
    </w:lvl>
    <w:lvl w:ilvl="5">
      <w:start w:val="1"/>
      <w:numFmt w:val="decimal"/>
      <w:lvlText w:val="%1.%2.%3.%4.%5.%6"/>
      <w:lvlJc w:val="left"/>
      <w:pPr>
        <w:ind w:left="1440" w:hanging="1440"/>
      </w:pPr>
      <w:rPr>
        <w:rFonts w:eastAsia="宋体" w:hint="default"/>
      </w:rPr>
    </w:lvl>
    <w:lvl w:ilvl="6">
      <w:start w:val="1"/>
      <w:numFmt w:val="decimal"/>
      <w:lvlText w:val="%1.%2.%3.%4.%5.%6.%7"/>
      <w:lvlJc w:val="left"/>
      <w:pPr>
        <w:ind w:left="1440" w:hanging="1440"/>
      </w:pPr>
      <w:rPr>
        <w:rFonts w:eastAsia="宋体" w:hint="default"/>
      </w:rPr>
    </w:lvl>
    <w:lvl w:ilvl="7">
      <w:start w:val="1"/>
      <w:numFmt w:val="decimal"/>
      <w:lvlText w:val="%1.%2.%3.%4.%5.%6.%7.%8"/>
      <w:lvlJc w:val="left"/>
      <w:pPr>
        <w:ind w:left="1800" w:hanging="1800"/>
      </w:pPr>
      <w:rPr>
        <w:rFonts w:eastAsia="宋体" w:hint="default"/>
      </w:rPr>
    </w:lvl>
    <w:lvl w:ilvl="8">
      <w:start w:val="1"/>
      <w:numFmt w:val="decimal"/>
      <w:lvlText w:val="%1.%2.%3.%4.%5.%6.%7.%8.%9"/>
      <w:lvlJc w:val="left"/>
      <w:pPr>
        <w:ind w:left="1800" w:hanging="1800"/>
      </w:pPr>
      <w:rPr>
        <w:rFonts w:eastAsia="宋体" w:hint="default"/>
      </w:rPr>
    </w:lvl>
  </w:abstractNum>
  <w:abstractNum w:abstractNumId="28" w15:restartNumberingAfterBreak="0">
    <w:nsid w:val="4889045F"/>
    <w:multiLevelType w:val="multilevel"/>
    <w:tmpl w:val="C5FE1E9A"/>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lowerLetter"/>
      <w:lvlText w:val="(%3)"/>
      <w:lvlJc w:val="left"/>
      <w:pPr>
        <w:ind w:left="720" w:hanging="720"/>
      </w:pPr>
      <w:rPr>
        <w:rFonts w:ascii="Arial" w:eastAsia="宋体" w:hAnsi="Arial" w:cs="Arial" w:hint="default"/>
        <w:sz w:val="24"/>
        <w:szCs w:val="24"/>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29" w15:restartNumberingAfterBreak="0">
    <w:nsid w:val="49BF73FB"/>
    <w:multiLevelType w:val="hybridMultilevel"/>
    <w:tmpl w:val="30C6A93E"/>
    <w:lvl w:ilvl="0" w:tplc="DC66C4B6">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C661E66"/>
    <w:multiLevelType w:val="multilevel"/>
    <w:tmpl w:val="D26E51F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3AF382E"/>
    <w:multiLevelType w:val="hybridMultilevel"/>
    <w:tmpl w:val="E530FA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55672038"/>
    <w:multiLevelType w:val="multilevel"/>
    <w:tmpl w:val="8480AB5E"/>
    <w:lvl w:ilvl="0">
      <w:start w:val="1"/>
      <w:numFmt w:val="decimal"/>
      <w:lvlText w:val="%1"/>
      <w:lvlJc w:val="left"/>
      <w:pPr>
        <w:ind w:left="360" w:hanging="360"/>
      </w:pPr>
      <w:rPr>
        <w:rFonts w:eastAsia="PMingLiU" w:hint="default"/>
      </w:rPr>
    </w:lvl>
    <w:lvl w:ilvl="1">
      <w:start w:val="1"/>
      <w:numFmt w:val="decimal"/>
      <w:lvlText w:val="%1.%2"/>
      <w:lvlJc w:val="left"/>
      <w:pPr>
        <w:ind w:left="360" w:hanging="360"/>
      </w:pPr>
      <w:rPr>
        <w:rFonts w:eastAsia="PMingLiU" w:hint="default"/>
      </w:rPr>
    </w:lvl>
    <w:lvl w:ilvl="2">
      <w:start w:val="1"/>
      <w:numFmt w:val="decimal"/>
      <w:lvlText w:val="%1.%2.%3"/>
      <w:lvlJc w:val="left"/>
      <w:pPr>
        <w:ind w:left="720" w:hanging="720"/>
      </w:pPr>
      <w:rPr>
        <w:rFonts w:eastAsia="PMingLiU" w:hint="default"/>
      </w:rPr>
    </w:lvl>
    <w:lvl w:ilvl="3">
      <w:start w:val="1"/>
      <w:numFmt w:val="decimal"/>
      <w:lvlText w:val="%1.%2.%3.%4"/>
      <w:lvlJc w:val="left"/>
      <w:pPr>
        <w:ind w:left="1080" w:hanging="1080"/>
      </w:pPr>
      <w:rPr>
        <w:rFonts w:eastAsia="PMingLiU" w:hint="default"/>
      </w:rPr>
    </w:lvl>
    <w:lvl w:ilvl="4">
      <w:start w:val="1"/>
      <w:numFmt w:val="decimal"/>
      <w:lvlText w:val="%1.%2.%3.%4.%5"/>
      <w:lvlJc w:val="left"/>
      <w:pPr>
        <w:ind w:left="1080" w:hanging="1080"/>
      </w:pPr>
      <w:rPr>
        <w:rFonts w:eastAsia="PMingLiU" w:hint="default"/>
      </w:rPr>
    </w:lvl>
    <w:lvl w:ilvl="5">
      <w:start w:val="1"/>
      <w:numFmt w:val="decimal"/>
      <w:lvlText w:val="%1.%2.%3.%4.%5.%6"/>
      <w:lvlJc w:val="left"/>
      <w:pPr>
        <w:ind w:left="1440" w:hanging="1440"/>
      </w:pPr>
      <w:rPr>
        <w:rFonts w:eastAsia="PMingLiU" w:hint="default"/>
      </w:rPr>
    </w:lvl>
    <w:lvl w:ilvl="6">
      <w:start w:val="1"/>
      <w:numFmt w:val="decimal"/>
      <w:lvlText w:val="%1.%2.%3.%4.%5.%6.%7"/>
      <w:lvlJc w:val="left"/>
      <w:pPr>
        <w:ind w:left="1440" w:hanging="1440"/>
      </w:pPr>
      <w:rPr>
        <w:rFonts w:eastAsia="PMingLiU" w:hint="default"/>
      </w:rPr>
    </w:lvl>
    <w:lvl w:ilvl="7">
      <w:start w:val="1"/>
      <w:numFmt w:val="decimal"/>
      <w:lvlText w:val="%1.%2.%3.%4.%5.%6.%7.%8"/>
      <w:lvlJc w:val="left"/>
      <w:pPr>
        <w:ind w:left="1800" w:hanging="1800"/>
      </w:pPr>
      <w:rPr>
        <w:rFonts w:eastAsia="PMingLiU" w:hint="default"/>
      </w:rPr>
    </w:lvl>
    <w:lvl w:ilvl="8">
      <w:start w:val="1"/>
      <w:numFmt w:val="decimal"/>
      <w:lvlText w:val="%1.%2.%3.%4.%5.%6.%7.%8.%9"/>
      <w:lvlJc w:val="left"/>
      <w:pPr>
        <w:ind w:left="1800" w:hanging="1800"/>
      </w:pPr>
      <w:rPr>
        <w:rFonts w:eastAsia="PMingLiU" w:hint="default"/>
      </w:rPr>
    </w:lvl>
  </w:abstractNum>
  <w:abstractNum w:abstractNumId="33" w15:restartNumberingAfterBreak="0">
    <w:nsid w:val="58503153"/>
    <w:multiLevelType w:val="multilevel"/>
    <w:tmpl w:val="F08CAE4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A4A1BA7"/>
    <w:multiLevelType w:val="hybridMultilevel"/>
    <w:tmpl w:val="71E26984"/>
    <w:lvl w:ilvl="0" w:tplc="41B881DC">
      <w:start w:val="1"/>
      <w:numFmt w:val="decimal"/>
      <w:lvlText w:val="%1."/>
      <w:lvlJc w:val="left"/>
      <w:pPr>
        <w:ind w:left="480" w:hanging="480"/>
      </w:pPr>
      <w:rPr>
        <w:rFonts w:eastAsia="PMingLiU"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5B785D02"/>
    <w:multiLevelType w:val="multilevel"/>
    <w:tmpl w:val="9EC80DE2"/>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8C08B2"/>
    <w:multiLevelType w:val="multilevel"/>
    <w:tmpl w:val="83B435B8"/>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E4B2DC0"/>
    <w:multiLevelType w:val="hybridMultilevel"/>
    <w:tmpl w:val="5582B672"/>
    <w:lvl w:ilvl="0" w:tplc="10BC60B6">
      <w:start w:val="1"/>
      <w:numFmt w:val="lowerLetter"/>
      <w:lvlText w:val="(%1)"/>
      <w:lvlJc w:val="left"/>
      <w:pPr>
        <w:ind w:left="1680" w:hanging="720"/>
      </w:pPr>
      <w:rPr>
        <w:rFonts w:eastAsia="宋体" w:hint="default"/>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8" w15:restartNumberingAfterBreak="0">
    <w:nsid w:val="63A4671E"/>
    <w:multiLevelType w:val="multilevel"/>
    <w:tmpl w:val="536A714A"/>
    <w:lvl w:ilvl="0">
      <w:start w:val="1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3A73C52"/>
    <w:multiLevelType w:val="multilevel"/>
    <w:tmpl w:val="A836A6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796A00"/>
    <w:multiLevelType w:val="hybridMultilevel"/>
    <w:tmpl w:val="D3B672FA"/>
    <w:lvl w:ilvl="0" w:tplc="4FCCD138">
      <w:start w:val="1"/>
      <w:numFmt w:val="decimal"/>
      <w:lvlText w:val="(%1)"/>
      <w:lvlJc w:val="left"/>
      <w:pPr>
        <w:ind w:left="570" w:hanging="570"/>
      </w:pPr>
      <w:rPr>
        <w:rFonts w:asciiTheme="minorEastAsia" w:hAnsiTheme="minorEastAsia" w:cs="Arial"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6A075148"/>
    <w:multiLevelType w:val="multilevel"/>
    <w:tmpl w:val="0712760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5FF1B95"/>
    <w:multiLevelType w:val="multilevel"/>
    <w:tmpl w:val="EDC64A34"/>
    <w:lvl w:ilvl="0">
      <w:start w:val="1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1C1007"/>
    <w:multiLevelType w:val="multilevel"/>
    <w:tmpl w:val="EDC64A34"/>
    <w:lvl w:ilvl="0">
      <w:start w:val="1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EE13AF"/>
    <w:multiLevelType w:val="hybridMultilevel"/>
    <w:tmpl w:val="8C204A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15:restartNumberingAfterBreak="0">
    <w:nsid w:val="7B826CF1"/>
    <w:multiLevelType w:val="multilevel"/>
    <w:tmpl w:val="3B0CAC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D196BF9"/>
    <w:multiLevelType w:val="multilevel"/>
    <w:tmpl w:val="6AC6C4FE"/>
    <w:lvl w:ilvl="0">
      <w:start w:val="14"/>
      <w:numFmt w:val="decimal"/>
      <w:lvlText w:val="%1"/>
      <w:lvlJc w:val="left"/>
      <w:pPr>
        <w:ind w:left="480" w:hanging="480"/>
      </w:pPr>
      <w:rPr>
        <w:rFonts w:ascii="宋体" w:eastAsia="宋体" w:hAnsi="宋体" w:hint="eastAsia"/>
      </w:rPr>
    </w:lvl>
    <w:lvl w:ilvl="1">
      <w:start w:val="1"/>
      <w:numFmt w:val="decimal"/>
      <w:lvlText w:val="%1.%2"/>
      <w:lvlJc w:val="left"/>
      <w:pPr>
        <w:ind w:left="480" w:hanging="480"/>
      </w:pPr>
      <w:rPr>
        <w:rFonts w:ascii="Arial" w:eastAsiaTheme="minorEastAsia" w:hAnsi="Arial" w:cs="Arial" w:hint="default"/>
      </w:rPr>
    </w:lvl>
    <w:lvl w:ilvl="2">
      <w:start w:val="1"/>
      <w:numFmt w:val="decimal"/>
      <w:lvlText w:val="%1.%2.%3"/>
      <w:lvlJc w:val="left"/>
      <w:pPr>
        <w:ind w:left="720" w:hanging="720"/>
      </w:pPr>
      <w:rPr>
        <w:rFonts w:ascii="宋体" w:eastAsia="宋体" w:hAnsi="宋体" w:hint="eastAsia"/>
      </w:rPr>
    </w:lvl>
    <w:lvl w:ilvl="3">
      <w:start w:val="1"/>
      <w:numFmt w:val="decimal"/>
      <w:lvlText w:val="%1.%2.%3.%4"/>
      <w:lvlJc w:val="left"/>
      <w:pPr>
        <w:ind w:left="1080" w:hanging="1080"/>
      </w:pPr>
      <w:rPr>
        <w:rFonts w:ascii="宋体" w:eastAsia="宋体" w:hAnsi="宋体" w:hint="eastAsia"/>
      </w:rPr>
    </w:lvl>
    <w:lvl w:ilvl="4">
      <w:start w:val="1"/>
      <w:numFmt w:val="decimal"/>
      <w:lvlText w:val="%1.%2.%3.%4.%5"/>
      <w:lvlJc w:val="left"/>
      <w:pPr>
        <w:ind w:left="1080" w:hanging="1080"/>
      </w:pPr>
      <w:rPr>
        <w:rFonts w:ascii="宋体" w:eastAsia="宋体" w:hAnsi="宋体" w:hint="eastAsia"/>
      </w:rPr>
    </w:lvl>
    <w:lvl w:ilvl="5">
      <w:start w:val="1"/>
      <w:numFmt w:val="decimal"/>
      <w:lvlText w:val="%1.%2.%3.%4.%5.%6"/>
      <w:lvlJc w:val="left"/>
      <w:pPr>
        <w:ind w:left="1440" w:hanging="1440"/>
      </w:pPr>
      <w:rPr>
        <w:rFonts w:ascii="宋体" w:eastAsia="宋体" w:hAnsi="宋体" w:hint="eastAsia"/>
      </w:rPr>
    </w:lvl>
    <w:lvl w:ilvl="6">
      <w:start w:val="1"/>
      <w:numFmt w:val="decimal"/>
      <w:lvlText w:val="%1.%2.%3.%4.%5.%6.%7"/>
      <w:lvlJc w:val="left"/>
      <w:pPr>
        <w:ind w:left="1440" w:hanging="1440"/>
      </w:pPr>
      <w:rPr>
        <w:rFonts w:ascii="宋体" w:eastAsia="宋体" w:hAnsi="宋体" w:hint="eastAsia"/>
      </w:rPr>
    </w:lvl>
    <w:lvl w:ilvl="7">
      <w:start w:val="1"/>
      <w:numFmt w:val="decimal"/>
      <w:lvlText w:val="%1.%2.%3.%4.%5.%6.%7.%8"/>
      <w:lvlJc w:val="left"/>
      <w:pPr>
        <w:ind w:left="1800" w:hanging="1800"/>
      </w:pPr>
      <w:rPr>
        <w:rFonts w:ascii="宋体" w:eastAsia="宋体" w:hAnsi="宋体" w:hint="eastAsia"/>
      </w:rPr>
    </w:lvl>
    <w:lvl w:ilvl="8">
      <w:start w:val="1"/>
      <w:numFmt w:val="decimal"/>
      <w:lvlText w:val="%1.%2.%3.%4.%5.%6.%7.%8.%9"/>
      <w:lvlJc w:val="left"/>
      <w:pPr>
        <w:ind w:left="1800" w:hanging="1800"/>
      </w:pPr>
      <w:rPr>
        <w:rFonts w:ascii="宋体" w:eastAsia="宋体" w:hAnsi="宋体" w:hint="eastAsia"/>
      </w:rPr>
    </w:lvl>
  </w:abstractNum>
  <w:num w:numId="1">
    <w:abstractNumId w:val="0"/>
    <w:lvlOverride w:ilvl="0">
      <w:startOverride w:val="6"/>
    </w:lvlOverride>
  </w:num>
  <w:num w:numId="2">
    <w:abstractNumId w:val="2"/>
  </w:num>
  <w:num w:numId="3">
    <w:abstractNumId w:val="22"/>
  </w:num>
  <w:num w:numId="4">
    <w:abstractNumId w:val="13"/>
  </w:num>
  <w:num w:numId="5">
    <w:abstractNumId w:val="16"/>
  </w:num>
  <w:num w:numId="6">
    <w:abstractNumId w:val="10"/>
  </w:num>
  <w:num w:numId="7">
    <w:abstractNumId w:val="20"/>
  </w:num>
  <w:num w:numId="8">
    <w:abstractNumId w:val="34"/>
  </w:num>
  <w:num w:numId="9">
    <w:abstractNumId w:val="32"/>
  </w:num>
  <w:num w:numId="10">
    <w:abstractNumId w:val="26"/>
  </w:num>
  <w:num w:numId="11">
    <w:abstractNumId w:val="21"/>
  </w:num>
  <w:num w:numId="12">
    <w:abstractNumId w:val="19"/>
  </w:num>
  <w:num w:numId="13">
    <w:abstractNumId w:val="4"/>
  </w:num>
  <w:num w:numId="14">
    <w:abstractNumId w:val="8"/>
  </w:num>
  <w:num w:numId="15">
    <w:abstractNumId w:val="27"/>
  </w:num>
  <w:num w:numId="16">
    <w:abstractNumId w:val="1"/>
  </w:num>
  <w:num w:numId="17">
    <w:abstractNumId w:val="25"/>
  </w:num>
  <w:num w:numId="18">
    <w:abstractNumId w:val="41"/>
  </w:num>
  <w:num w:numId="19">
    <w:abstractNumId w:val="17"/>
  </w:num>
  <w:num w:numId="20">
    <w:abstractNumId w:val="15"/>
  </w:num>
  <w:num w:numId="21">
    <w:abstractNumId w:val="6"/>
  </w:num>
  <w:num w:numId="22">
    <w:abstractNumId w:val="39"/>
  </w:num>
  <w:num w:numId="23">
    <w:abstractNumId w:val="33"/>
  </w:num>
  <w:num w:numId="24">
    <w:abstractNumId w:val="12"/>
  </w:num>
  <w:num w:numId="25">
    <w:abstractNumId w:val="30"/>
  </w:num>
  <w:num w:numId="26">
    <w:abstractNumId w:val="18"/>
  </w:num>
  <w:num w:numId="27">
    <w:abstractNumId w:val="36"/>
  </w:num>
  <w:num w:numId="28">
    <w:abstractNumId w:val="40"/>
  </w:num>
  <w:num w:numId="29">
    <w:abstractNumId w:val="11"/>
  </w:num>
  <w:num w:numId="30">
    <w:abstractNumId w:val="5"/>
  </w:num>
  <w:num w:numId="31">
    <w:abstractNumId w:val="45"/>
  </w:num>
  <w:num w:numId="32">
    <w:abstractNumId w:val="35"/>
  </w:num>
  <w:num w:numId="33">
    <w:abstractNumId w:val="38"/>
  </w:num>
  <w:num w:numId="34">
    <w:abstractNumId w:val="14"/>
  </w:num>
  <w:num w:numId="35">
    <w:abstractNumId w:val="3"/>
  </w:num>
  <w:num w:numId="36">
    <w:abstractNumId w:val="28"/>
  </w:num>
  <w:num w:numId="37">
    <w:abstractNumId w:val="46"/>
  </w:num>
  <w:num w:numId="38">
    <w:abstractNumId w:val="37"/>
  </w:num>
  <w:num w:numId="39">
    <w:abstractNumId w:val="24"/>
  </w:num>
  <w:num w:numId="40">
    <w:abstractNumId w:val="23"/>
  </w:num>
  <w:num w:numId="41">
    <w:abstractNumId w:val="7"/>
  </w:num>
  <w:num w:numId="42">
    <w:abstractNumId w:val="44"/>
  </w:num>
  <w:num w:numId="43">
    <w:abstractNumId w:val="9"/>
  </w:num>
  <w:num w:numId="44">
    <w:abstractNumId w:val="29"/>
  </w:num>
  <w:num w:numId="45">
    <w:abstractNumId w:val="42"/>
  </w:num>
  <w:num w:numId="46">
    <w:abstractNumId w:val="43"/>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bordersDoNotSurroundHeader/>
  <w:bordersDoNotSurroundFooter/>
  <w:proofState w:spelling="clean" w:grammar="clean"/>
  <w:doNotTrackFormatting/>
  <w:defaultTabStop w:val="480"/>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GWebUrl" w:val="http://10.28.84.28/weaver/weaver.file.FileDownloadForNews?uuid=416da235-c9ec-4b52-8108-88b21c5c0009&amp;fileid=882425&amp;type=document&amp;isofficeview=0"/>
  </w:docVars>
  <w:rsids>
    <w:rsidRoot w:val="005F1E63"/>
    <w:rsid w:val="00000AF1"/>
    <w:rsid w:val="0000112A"/>
    <w:rsid w:val="00001AAD"/>
    <w:rsid w:val="00005140"/>
    <w:rsid w:val="000100FB"/>
    <w:rsid w:val="000133B7"/>
    <w:rsid w:val="00015F63"/>
    <w:rsid w:val="00021AA4"/>
    <w:rsid w:val="00021CB8"/>
    <w:rsid w:val="00030C5A"/>
    <w:rsid w:val="00040BE9"/>
    <w:rsid w:val="00043BC9"/>
    <w:rsid w:val="00044E59"/>
    <w:rsid w:val="00046F41"/>
    <w:rsid w:val="000513C5"/>
    <w:rsid w:val="000535D2"/>
    <w:rsid w:val="00056773"/>
    <w:rsid w:val="000604E7"/>
    <w:rsid w:val="00064171"/>
    <w:rsid w:val="0006790A"/>
    <w:rsid w:val="0007209A"/>
    <w:rsid w:val="00072CBE"/>
    <w:rsid w:val="0007597B"/>
    <w:rsid w:val="00090407"/>
    <w:rsid w:val="00092BBE"/>
    <w:rsid w:val="00093875"/>
    <w:rsid w:val="000956B9"/>
    <w:rsid w:val="00095EAF"/>
    <w:rsid w:val="00095F8C"/>
    <w:rsid w:val="000A194D"/>
    <w:rsid w:val="000A19FB"/>
    <w:rsid w:val="000A4053"/>
    <w:rsid w:val="000B165C"/>
    <w:rsid w:val="000B652C"/>
    <w:rsid w:val="000C220D"/>
    <w:rsid w:val="000C384A"/>
    <w:rsid w:val="000C4742"/>
    <w:rsid w:val="000C4771"/>
    <w:rsid w:val="000C56A8"/>
    <w:rsid w:val="000D0C95"/>
    <w:rsid w:val="000D7283"/>
    <w:rsid w:val="000E00A6"/>
    <w:rsid w:val="000E29C7"/>
    <w:rsid w:val="000F118C"/>
    <w:rsid w:val="000F679F"/>
    <w:rsid w:val="000F6B22"/>
    <w:rsid w:val="000F70A2"/>
    <w:rsid w:val="00103F8D"/>
    <w:rsid w:val="00106D92"/>
    <w:rsid w:val="00116D89"/>
    <w:rsid w:val="00117B8A"/>
    <w:rsid w:val="00121F7F"/>
    <w:rsid w:val="0012420A"/>
    <w:rsid w:val="001333C9"/>
    <w:rsid w:val="001374EB"/>
    <w:rsid w:val="00161368"/>
    <w:rsid w:val="00166E76"/>
    <w:rsid w:val="00166F09"/>
    <w:rsid w:val="001704F3"/>
    <w:rsid w:val="00173CFB"/>
    <w:rsid w:val="00177542"/>
    <w:rsid w:val="00180247"/>
    <w:rsid w:val="00183F7A"/>
    <w:rsid w:val="0019754F"/>
    <w:rsid w:val="001A241F"/>
    <w:rsid w:val="001A244F"/>
    <w:rsid w:val="001A268C"/>
    <w:rsid w:val="001A4EAE"/>
    <w:rsid w:val="001A5B99"/>
    <w:rsid w:val="001B518A"/>
    <w:rsid w:val="001B7496"/>
    <w:rsid w:val="001B75A9"/>
    <w:rsid w:val="001C1FF4"/>
    <w:rsid w:val="001C2BE0"/>
    <w:rsid w:val="001C6F6F"/>
    <w:rsid w:val="001D0FDB"/>
    <w:rsid w:val="001D7116"/>
    <w:rsid w:val="001E3658"/>
    <w:rsid w:val="001E6A1B"/>
    <w:rsid w:val="001F74DF"/>
    <w:rsid w:val="00203B9D"/>
    <w:rsid w:val="00205095"/>
    <w:rsid w:val="002057C0"/>
    <w:rsid w:val="00206BEE"/>
    <w:rsid w:val="002140DF"/>
    <w:rsid w:val="00217D30"/>
    <w:rsid w:val="00221EBC"/>
    <w:rsid w:val="00222524"/>
    <w:rsid w:val="00227BF3"/>
    <w:rsid w:val="002361E3"/>
    <w:rsid w:val="00237AF4"/>
    <w:rsid w:val="002422AF"/>
    <w:rsid w:val="00246841"/>
    <w:rsid w:val="00247AEB"/>
    <w:rsid w:val="00250B01"/>
    <w:rsid w:val="00257665"/>
    <w:rsid w:val="00260F3B"/>
    <w:rsid w:val="00261FB8"/>
    <w:rsid w:val="002640BD"/>
    <w:rsid w:val="0026671B"/>
    <w:rsid w:val="0027001E"/>
    <w:rsid w:val="00272645"/>
    <w:rsid w:val="002741E0"/>
    <w:rsid w:val="00276A9A"/>
    <w:rsid w:val="00281FB8"/>
    <w:rsid w:val="00286DBF"/>
    <w:rsid w:val="00295D4B"/>
    <w:rsid w:val="002969DC"/>
    <w:rsid w:val="002A2514"/>
    <w:rsid w:val="002B3E72"/>
    <w:rsid w:val="002B7614"/>
    <w:rsid w:val="002C2654"/>
    <w:rsid w:val="002D22E1"/>
    <w:rsid w:val="002E0EDC"/>
    <w:rsid w:val="002E102B"/>
    <w:rsid w:val="002F144A"/>
    <w:rsid w:val="003006E8"/>
    <w:rsid w:val="00302236"/>
    <w:rsid w:val="0030255C"/>
    <w:rsid w:val="0030297C"/>
    <w:rsid w:val="00303E8C"/>
    <w:rsid w:val="003046CF"/>
    <w:rsid w:val="00305032"/>
    <w:rsid w:val="0030511F"/>
    <w:rsid w:val="00307C52"/>
    <w:rsid w:val="003117E0"/>
    <w:rsid w:val="003119B6"/>
    <w:rsid w:val="00311D5E"/>
    <w:rsid w:val="00314567"/>
    <w:rsid w:val="003234DC"/>
    <w:rsid w:val="0032356D"/>
    <w:rsid w:val="00323B0D"/>
    <w:rsid w:val="00327B49"/>
    <w:rsid w:val="00331301"/>
    <w:rsid w:val="00333E73"/>
    <w:rsid w:val="0034446E"/>
    <w:rsid w:val="003470FE"/>
    <w:rsid w:val="00352364"/>
    <w:rsid w:val="00355E40"/>
    <w:rsid w:val="003601EC"/>
    <w:rsid w:val="0036131E"/>
    <w:rsid w:val="00362CEE"/>
    <w:rsid w:val="0036549C"/>
    <w:rsid w:val="00373036"/>
    <w:rsid w:val="00374E03"/>
    <w:rsid w:val="00377825"/>
    <w:rsid w:val="00381FDB"/>
    <w:rsid w:val="00383924"/>
    <w:rsid w:val="00383E2B"/>
    <w:rsid w:val="00385349"/>
    <w:rsid w:val="00390DB7"/>
    <w:rsid w:val="0039356C"/>
    <w:rsid w:val="0039654E"/>
    <w:rsid w:val="00396715"/>
    <w:rsid w:val="003A07A2"/>
    <w:rsid w:val="003A72A8"/>
    <w:rsid w:val="003A7467"/>
    <w:rsid w:val="003B4334"/>
    <w:rsid w:val="003B4ABD"/>
    <w:rsid w:val="003B6157"/>
    <w:rsid w:val="003C0B82"/>
    <w:rsid w:val="003C1050"/>
    <w:rsid w:val="003C13B8"/>
    <w:rsid w:val="003C33E9"/>
    <w:rsid w:val="003D0517"/>
    <w:rsid w:val="003D28A0"/>
    <w:rsid w:val="003D2A19"/>
    <w:rsid w:val="003E5541"/>
    <w:rsid w:val="003F1339"/>
    <w:rsid w:val="003F520D"/>
    <w:rsid w:val="003F5515"/>
    <w:rsid w:val="003F6720"/>
    <w:rsid w:val="00406FCA"/>
    <w:rsid w:val="004106EE"/>
    <w:rsid w:val="004122D0"/>
    <w:rsid w:val="0041309C"/>
    <w:rsid w:val="00421D0C"/>
    <w:rsid w:val="00423046"/>
    <w:rsid w:val="004234C9"/>
    <w:rsid w:val="00432B64"/>
    <w:rsid w:val="004350C4"/>
    <w:rsid w:val="00435752"/>
    <w:rsid w:val="004360C6"/>
    <w:rsid w:val="00443FDD"/>
    <w:rsid w:val="0045027C"/>
    <w:rsid w:val="00455609"/>
    <w:rsid w:val="00457D65"/>
    <w:rsid w:val="00462604"/>
    <w:rsid w:val="004662F0"/>
    <w:rsid w:val="00466AEE"/>
    <w:rsid w:val="00466EDE"/>
    <w:rsid w:val="00474103"/>
    <w:rsid w:val="004820C8"/>
    <w:rsid w:val="00483905"/>
    <w:rsid w:val="00485449"/>
    <w:rsid w:val="00491214"/>
    <w:rsid w:val="00492CDD"/>
    <w:rsid w:val="00493503"/>
    <w:rsid w:val="00494417"/>
    <w:rsid w:val="004966A0"/>
    <w:rsid w:val="004A02AF"/>
    <w:rsid w:val="004A0736"/>
    <w:rsid w:val="004A2481"/>
    <w:rsid w:val="004A4502"/>
    <w:rsid w:val="004A7303"/>
    <w:rsid w:val="004B5918"/>
    <w:rsid w:val="004C2900"/>
    <w:rsid w:val="004C2CEE"/>
    <w:rsid w:val="004C3F88"/>
    <w:rsid w:val="004C400B"/>
    <w:rsid w:val="004C6AB1"/>
    <w:rsid w:val="004E5E00"/>
    <w:rsid w:val="004F2960"/>
    <w:rsid w:val="00502E3A"/>
    <w:rsid w:val="00503C3F"/>
    <w:rsid w:val="005101E3"/>
    <w:rsid w:val="00511636"/>
    <w:rsid w:val="00511901"/>
    <w:rsid w:val="005136D6"/>
    <w:rsid w:val="00515B9E"/>
    <w:rsid w:val="00516354"/>
    <w:rsid w:val="005203EF"/>
    <w:rsid w:val="00520D5B"/>
    <w:rsid w:val="0052102F"/>
    <w:rsid w:val="00521BE2"/>
    <w:rsid w:val="00522F86"/>
    <w:rsid w:val="0052633F"/>
    <w:rsid w:val="00531FED"/>
    <w:rsid w:val="005332E6"/>
    <w:rsid w:val="005333A8"/>
    <w:rsid w:val="005419FF"/>
    <w:rsid w:val="00541E0F"/>
    <w:rsid w:val="00542ACA"/>
    <w:rsid w:val="005442E5"/>
    <w:rsid w:val="00547294"/>
    <w:rsid w:val="005500CB"/>
    <w:rsid w:val="00550626"/>
    <w:rsid w:val="0055570F"/>
    <w:rsid w:val="005559D5"/>
    <w:rsid w:val="00561330"/>
    <w:rsid w:val="00566830"/>
    <w:rsid w:val="00571DB8"/>
    <w:rsid w:val="0057527D"/>
    <w:rsid w:val="0059181B"/>
    <w:rsid w:val="00597D8B"/>
    <w:rsid w:val="00597DBC"/>
    <w:rsid w:val="005A02C4"/>
    <w:rsid w:val="005A0389"/>
    <w:rsid w:val="005A246B"/>
    <w:rsid w:val="005A594A"/>
    <w:rsid w:val="005A7D5B"/>
    <w:rsid w:val="005C3873"/>
    <w:rsid w:val="005C7850"/>
    <w:rsid w:val="005D31DA"/>
    <w:rsid w:val="005D67DE"/>
    <w:rsid w:val="005E0807"/>
    <w:rsid w:val="005E0B9F"/>
    <w:rsid w:val="005E3A0C"/>
    <w:rsid w:val="005E45C7"/>
    <w:rsid w:val="005E4BC2"/>
    <w:rsid w:val="005E5B7F"/>
    <w:rsid w:val="005F1E63"/>
    <w:rsid w:val="005F3318"/>
    <w:rsid w:val="005F6548"/>
    <w:rsid w:val="005F72D8"/>
    <w:rsid w:val="0060096A"/>
    <w:rsid w:val="0060109F"/>
    <w:rsid w:val="00604617"/>
    <w:rsid w:val="00604797"/>
    <w:rsid w:val="00604B08"/>
    <w:rsid w:val="00616A9D"/>
    <w:rsid w:val="00616E08"/>
    <w:rsid w:val="0062003F"/>
    <w:rsid w:val="00620188"/>
    <w:rsid w:val="00625DC7"/>
    <w:rsid w:val="00627611"/>
    <w:rsid w:val="006345A8"/>
    <w:rsid w:val="006346EC"/>
    <w:rsid w:val="0064069E"/>
    <w:rsid w:val="00640912"/>
    <w:rsid w:val="00640DC9"/>
    <w:rsid w:val="00641C41"/>
    <w:rsid w:val="00651600"/>
    <w:rsid w:val="00651847"/>
    <w:rsid w:val="00653C1F"/>
    <w:rsid w:val="006557A6"/>
    <w:rsid w:val="00657DD4"/>
    <w:rsid w:val="00665C9B"/>
    <w:rsid w:val="006664C6"/>
    <w:rsid w:val="006679EF"/>
    <w:rsid w:val="00667C58"/>
    <w:rsid w:val="0067287B"/>
    <w:rsid w:val="00674DF1"/>
    <w:rsid w:val="00675932"/>
    <w:rsid w:val="006843AE"/>
    <w:rsid w:val="006843D5"/>
    <w:rsid w:val="00695DC7"/>
    <w:rsid w:val="006A01AF"/>
    <w:rsid w:val="006A0D7D"/>
    <w:rsid w:val="006A34FD"/>
    <w:rsid w:val="006B0099"/>
    <w:rsid w:val="006B319B"/>
    <w:rsid w:val="006B5B5F"/>
    <w:rsid w:val="006B7C23"/>
    <w:rsid w:val="006C0214"/>
    <w:rsid w:val="006C3618"/>
    <w:rsid w:val="006D54F6"/>
    <w:rsid w:val="006D7D7A"/>
    <w:rsid w:val="006E0C36"/>
    <w:rsid w:val="006E28FA"/>
    <w:rsid w:val="006E3A2A"/>
    <w:rsid w:val="006E5629"/>
    <w:rsid w:val="006E6381"/>
    <w:rsid w:val="006F1CF8"/>
    <w:rsid w:val="006F7D52"/>
    <w:rsid w:val="00701454"/>
    <w:rsid w:val="0070270A"/>
    <w:rsid w:val="00703AE4"/>
    <w:rsid w:val="00703DA9"/>
    <w:rsid w:val="00706294"/>
    <w:rsid w:val="00712F0A"/>
    <w:rsid w:val="0071666C"/>
    <w:rsid w:val="007170D2"/>
    <w:rsid w:val="00722DE0"/>
    <w:rsid w:val="00724EA6"/>
    <w:rsid w:val="0074415E"/>
    <w:rsid w:val="0074493C"/>
    <w:rsid w:val="007509A4"/>
    <w:rsid w:val="00750FFF"/>
    <w:rsid w:val="00751AA0"/>
    <w:rsid w:val="00754B3C"/>
    <w:rsid w:val="007554F9"/>
    <w:rsid w:val="00755A87"/>
    <w:rsid w:val="007569CF"/>
    <w:rsid w:val="00756E2B"/>
    <w:rsid w:val="00757D9E"/>
    <w:rsid w:val="00766566"/>
    <w:rsid w:val="007669EA"/>
    <w:rsid w:val="00774408"/>
    <w:rsid w:val="007758AA"/>
    <w:rsid w:val="00786E9A"/>
    <w:rsid w:val="00786F84"/>
    <w:rsid w:val="00791C5B"/>
    <w:rsid w:val="00797946"/>
    <w:rsid w:val="007A3560"/>
    <w:rsid w:val="007B021E"/>
    <w:rsid w:val="007B0489"/>
    <w:rsid w:val="007B369F"/>
    <w:rsid w:val="007C7F07"/>
    <w:rsid w:val="007D43DF"/>
    <w:rsid w:val="007D74B4"/>
    <w:rsid w:val="007E169F"/>
    <w:rsid w:val="007E4057"/>
    <w:rsid w:val="007E4DEC"/>
    <w:rsid w:val="007F00CB"/>
    <w:rsid w:val="007F1188"/>
    <w:rsid w:val="007F22B1"/>
    <w:rsid w:val="007F5196"/>
    <w:rsid w:val="007F636F"/>
    <w:rsid w:val="0080318D"/>
    <w:rsid w:val="008041B1"/>
    <w:rsid w:val="00805270"/>
    <w:rsid w:val="00805609"/>
    <w:rsid w:val="00815992"/>
    <w:rsid w:val="00816094"/>
    <w:rsid w:val="00817268"/>
    <w:rsid w:val="008202CA"/>
    <w:rsid w:val="008218C8"/>
    <w:rsid w:val="00821BC7"/>
    <w:rsid w:val="00821DC9"/>
    <w:rsid w:val="0082644D"/>
    <w:rsid w:val="00832495"/>
    <w:rsid w:val="00833F93"/>
    <w:rsid w:val="008341CF"/>
    <w:rsid w:val="00835FF0"/>
    <w:rsid w:val="0083600F"/>
    <w:rsid w:val="008360BD"/>
    <w:rsid w:val="00840C7A"/>
    <w:rsid w:val="00840DCC"/>
    <w:rsid w:val="00846441"/>
    <w:rsid w:val="00847241"/>
    <w:rsid w:val="00853499"/>
    <w:rsid w:val="008549F3"/>
    <w:rsid w:val="00855295"/>
    <w:rsid w:val="00856709"/>
    <w:rsid w:val="00857A39"/>
    <w:rsid w:val="00865416"/>
    <w:rsid w:val="008673B4"/>
    <w:rsid w:val="008714CB"/>
    <w:rsid w:val="008755A4"/>
    <w:rsid w:val="00875C19"/>
    <w:rsid w:val="008844EB"/>
    <w:rsid w:val="008874AF"/>
    <w:rsid w:val="00887503"/>
    <w:rsid w:val="00890587"/>
    <w:rsid w:val="00890F24"/>
    <w:rsid w:val="008942B9"/>
    <w:rsid w:val="008A2AED"/>
    <w:rsid w:val="008A4EC8"/>
    <w:rsid w:val="008B0CBA"/>
    <w:rsid w:val="008B202C"/>
    <w:rsid w:val="008B3FBF"/>
    <w:rsid w:val="008B671D"/>
    <w:rsid w:val="008B7910"/>
    <w:rsid w:val="008C46AA"/>
    <w:rsid w:val="008C49BC"/>
    <w:rsid w:val="008C69F8"/>
    <w:rsid w:val="008C7B90"/>
    <w:rsid w:val="008D4722"/>
    <w:rsid w:val="008D5707"/>
    <w:rsid w:val="008E7DE0"/>
    <w:rsid w:val="008F2973"/>
    <w:rsid w:val="008F3B95"/>
    <w:rsid w:val="008F5678"/>
    <w:rsid w:val="008F6107"/>
    <w:rsid w:val="009037B7"/>
    <w:rsid w:val="00905E5A"/>
    <w:rsid w:val="00907599"/>
    <w:rsid w:val="00910080"/>
    <w:rsid w:val="00910CBF"/>
    <w:rsid w:val="00912EF0"/>
    <w:rsid w:val="00913D19"/>
    <w:rsid w:val="00913EB1"/>
    <w:rsid w:val="00914773"/>
    <w:rsid w:val="00916FC2"/>
    <w:rsid w:val="009212DA"/>
    <w:rsid w:val="00923C18"/>
    <w:rsid w:val="00930F1E"/>
    <w:rsid w:val="00942465"/>
    <w:rsid w:val="00947067"/>
    <w:rsid w:val="00950082"/>
    <w:rsid w:val="00950F17"/>
    <w:rsid w:val="00955469"/>
    <w:rsid w:val="00963D96"/>
    <w:rsid w:val="0097048E"/>
    <w:rsid w:val="00973AE8"/>
    <w:rsid w:val="009756EC"/>
    <w:rsid w:val="009758F7"/>
    <w:rsid w:val="009835A4"/>
    <w:rsid w:val="009847C6"/>
    <w:rsid w:val="00985BD2"/>
    <w:rsid w:val="00990CE3"/>
    <w:rsid w:val="00991E35"/>
    <w:rsid w:val="00992EB0"/>
    <w:rsid w:val="009A31A4"/>
    <w:rsid w:val="009A3A1A"/>
    <w:rsid w:val="009B3BEE"/>
    <w:rsid w:val="009B7C2A"/>
    <w:rsid w:val="009C550D"/>
    <w:rsid w:val="009C5FEF"/>
    <w:rsid w:val="009D2EF0"/>
    <w:rsid w:val="009D5729"/>
    <w:rsid w:val="009E062F"/>
    <w:rsid w:val="009E6936"/>
    <w:rsid w:val="009E7098"/>
    <w:rsid w:val="009F0003"/>
    <w:rsid w:val="009F742D"/>
    <w:rsid w:val="00A029CD"/>
    <w:rsid w:val="00A02C64"/>
    <w:rsid w:val="00A03616"/>
    <w:rsid w:val="00A05A02"/>
    <w:rsid w:val="00A06DA3"/>
    <w:rsid w:val="00A06EB5"/>
    <w:rsid w:val="00A078AD"/>
    <w:rsid w:val="00A164D1"/>
    <w:rsid w:val="00A20299"/>
    <w:rsid w:val="00A44C53"/>
    <w:rsid w:val="00A451AB"/>
    <w:rsid w:val="00A45A62"/>
    <w:rsid w:val="00A45F2C"/>
    <w:rsid w:val="00A468E0"/>
    <w:rsid w:val="00A56073"/>
    <w:rsid w:val="00A60E38"/>
    <w:rsid w:val="00A642C6"/>
    <w:rsid w:val="00A6678B"/>
    <w:rsid w:val="00A6751E"/>
    <w:rsid w:val="00A7274C"/>
    <w:rsid w:val="00A75862"/>
    <w:rsid w:val="00A76012"/>
    <w:rsid w:val="00A825B0"/>
    <w:rsid w:val="00A91399"/>
    <w:rsid w:val="00A96EFF"/>
    <w:rsid w:val="00AA176B"/>
    <w:rsid w:val="00AA39E0"/>
    <w:rsid w:val="00AA605A"/>
    <w:rsid w:val="00AB6218"/>
    <w:rsid w:val="00AB626F"/>
    <w:rsid w:val="00AB7E18"/>
    <w:rsid w:val="00AC3856"/>
    <w:rsid w:val="00AC608E"/>
    <w:rsid w:val="00AC6888"/>
    <w:rsid w:val="00AC7FDF"/>
    <w:rsid w:val="00AF05B8"/>
    <w:rsid w:val="00AF08DE"/>
    <w:rsid w:val="00AF3627"/>
    <w:rsid w:val="00B13166"/>
    <w:rsid w:val="00B1446E"/>
    <w:rsid w:val="00B16A67"/>
    <w:rsid w:val="00B17136"/>
    <w:rsid w:val="00B20A81"/>
    <w:rsid w:val="00B21085"/>
    <w:rsid w:val="00B241C6"/>
    <w:rsid w:val="00B26D03"/>
    <w:rsid w:val="00B33D9F"/>
    <w:rsid w:val="00B3423D"/>
    <w:rsid w:val="00B3579B"/>
    <w:rsid w:val="00B378A8"/>
    <w:rsid w:val="00B40F0A"/>
    <w:rsid w:val="00B417CD"/>
    <w:rsid w:val="00B4433F"/>
    <w:rsid w:val="00B558EF"/>
    <w:rsid w:val="00B55B00"/>
    <w:rsid w:val="00B560BA"/>
    <w:rsid w:val="00B60818"/>
    <w:rsid w:val="00B649CC"/>
    <w:rsid w:val="00B8327F"/>
    <w:rsid w:val="00B868BA"/>
    <w:rsid w:val="00B86AE9"/>
    <w:rsid w:val="00B91EBB"/>
    <w:rsid w:val="00B9796A"/>
    <w:rsid w:val="00BA1314"/>
    <w:rsid w:val="00BA4B10"/>
    <w:rsid w:val="00BB04EE"/>
    <w:rsid w:val="00BB2252"/>
    <w:rsid w:val="00BB3CB4"/>
    <w:rsid w:val="00BC0037"/>
    <w:rsid w:val="00BC2AC3"/>
    <w:rsid w:val="00BC360F"/>
    <w:rsid w:val="00BC3977"/>
    <w:rsid w:val="00BC39EC"/>
    <w:rsid w:val="00BD1303"/>
    <w:rsid w:val="00BD1DEB"/>
    <w:rsid w:val="00BD21BE"/>
    <w:rsid w:val="00BD2B38"/>
    <w:rsid w:val="00BD6B4A"/>
    <w:rsid w:val="00BE012F"/>
    <w:rsid w:val="00BE75A3"/>
    <w:rsid w:val="00BE7EA0"/>
    <w:rsid w:val="00BF1C1A"/>
    <w:rsid w:val="00BF1CE5"/>
    <w:rsid w:val="00BF26F8"/>
    <w:rsid w:val="00BF7D29"/>
    <w:rsid w:val="00C0055B"/>
    <w:rsid w:val="00C0120D"/>
    <w:rsid w:val="00C021D2"/>
    <w:rsid w:val="00C0451A"/>
    <w:rsid w:val="00C13F88"/>
    <w:rsid w:val="00C144C5"/>
    <w:rsid w:val="00C147A1"/>
    <w:rsid w:val="00C15D81"/>
    <w:rsid w:val="00C1753E"/>
    <w:rsid w:val="00C23BD1"/>
    <w:rsid w:val="00C32B77"/>
    <w:rsid w:val="00C33A34"/>
    <w:rsid w:val="00C40EEF"/>
    <w:rsid w:val="00C61EC9"/>
    <w:rsid w:val="00C66FBA"/>
    <w:rsid w:val="00C71153"/>
    <w:rsid w:val="00C723E9"/>
    <w:rsid w:val="00C82F66"/>
    <w:rsid w:val="00C83F45"/>
    <w:rsid w:val="00C85137"/>
    <w:rsid w:val="00C947BC"/>
    <w:rsid w:val="00C94FFA"/>
    <w:rsid w:val="00C97210"/>
    <w:rsid w:val="00CA355C"/>
    <w:rsid w:val="00CB7119"/>
    <w:rsid w:val="00CB766B"/>
    <w:rsid w:val="00CC6906"/>
    <w:rsid w:val="00CD3FC4"/>
    <w:rsid w:val="00CD491B"/>
    <w:rsid w:val="00CE491C"/>
    <w:rsid w:val="00CF091C"/>
    <w:rsid w:val="00CF4FFB"/>
    <w:rsid w:val="00CF7107"/>
    <w:rsid w:val="00D0638A"/>
    <w:rsid w:val="00D119AF"/>
    <w:rsid w:val="00D17B5F"/>
    <w:rsid w:val="00D32E64"/>
    <w:rsid w:val="00D372E6"/>
    <w:rsid w:val="00D421A8"/>
    <w:rsid w:val="00D43AF3"/>
    <w:rsid w:val="00D51B5A"/>
    <w:rsid w:val="00D52319"/>
    <w:rsid w:val="00D52C13"/>
    <w:rsid w:val="00D56DE8"/>
    <w:rsid w:val="00D57BBA"/>
    <w:rsid w:val="00D60275"/>
    <w:rsid w:val="00D615DD"/>
    <w:rsid w:val="00D61BC9"/>
    <w:rsid w:val="00D6355C"/>
    <w:rsid w:val="00D64B74"/>
    <w:rsid w:val="00D67ADB"/>
    <w:rsid w:val="00D735A8"/>
    <w:rsid w:val="00D75CB2"/>
    <w:rsid w:val="00D769C9"/>
    <w:rsid w:val="00D77D22"/>
    <w:rsid w:val="00D9121C"/>
    <w:rsid w:val="00DA4D88"/>
    <w:rsid w:val="00DB36A7"/>
    <w:rsid w:val="00DB7160"/>
    <w:rsid w:val="00DB74A6"/>
    <w:rsid w:val="00DC453C"/>
    <w:rsid w:val="00DC68F5"/>
    <w:rsid w:val="00DC7DB5"/>
    <w:rsid w:val="00DC7F39"/>
    <w:rsid w:val="00DD03C2"/>
    <w:rsid w:val="00DE2F92"/>
    <w:rsid w:val="00DE4A10"/>
    <w:rsid w:val="00DE6763"/>
    <w:rsid w:val="00DE6A45"/>
    <w:rsid w:val="00DE7ECC"/>
    <w:rsid w:val="00DF4556"/>
    <w:rsid w:val="00DF4FA7"/>
    <w:rsid w:val="00DF6EF1"/>
    <w:rsid w:val="00E0139E"/>
    <w:rsid w:val="00E0209F"/>
    <w:rsid w:val="00E06A0E"/>
    <w:rsid w:val="00E13A0C"/>
    <w:rsid w:val="00E1422C"/>
    <w:rsid w:val="00E2125D"/>
    <w:rsid w:val="00E21B8E"/>
    <w:rsid w:val="00E30CBE"/>
    <w:rsid w:val="00E30EE1"/>
    <w:rsid w:val="00E32C1F"/>
    <w:rsid w:val="00E3354B"/>
    <w:rsid w:val="00E40D5B"/>
    <w:rsid w:val="00E4193F"/>
    <w:rsid w:val="00E41C7D"/>
    <w:rsid w:val="00E42D6E"/>
    <w:rsid w:val="00E4638B"/>
    <w:rsid w:val="00E47323"/>
    <w:rsid w:val="00E51C0B"/>
    <w:rsid w:val="00E551FA"/>
    <w:rsid w:val="00E61A7E"/>
    <w:rsid w:val="00E61FBE"/>
    <w:rsid w:val="00E62751"/>
    <w:rsid w:val="00E6307C"/>
    <w:rsid w:val="00E65140"/>
    <w:rsid w:val="00E70AA9"/>
    <w:rsid w:val="00E86DE8"/>
    <w:rsid w:val="00E93028"/>
    <w:rsid w:val="00E94F06"/>
    <w:rsid w:val="00E9562A"/>
    <w:rsid w:val="00E977DC"/>
    <w:rsid w:val="00EA2685"/>
    <w:rsid w:val="00EA282D"/>
    <w:rsid w:val="00EA5E5D"/>
    <w:rsid w:val="00EA78A0"/>
    <w:rsid w:val="00EC1A8C"/>
    <w:rsid w:val="00EC4936"/>
    <w:rsid w:val="00EC5CA2"/>
    <w:rsid w:val="00ED6F7B"/>
    <w:rsid w:val="00EE0730"/>
    <w:rsid w:val="00EE1451"/>
    <w:rsid w:val="00EE1BCE"/>
    <w:rsid w:val="00EE4373"/>
    <w:rsid w:val="00EF2B64"/>
    <w:rsid w:val="00F00749"/>
    <w:rsid w:val="00F0076C"/>
    <w:rsid w:val="00F0256F"/>
    <w:rsid w:val="00F05C8B"/>
    <w:rsid w:val="00F06227"/>
    <w:rsid w:val="00F103CF"/>
    <w:rsid w:val="00F1524D"/>
    <w:rsid w:val="00F15DE7"/>
    <w:rsid w:val="00F1675B"/>
    <w:rsid w:val="00F17615"/>
    <w:rsid w:val="00F20474"/>
    <w:rsid w:val="00F20776"/>
    <w:rsid w:val="00F24B66"/>
    <w:rsid w:val="00F32ED1"/>
    <w:rsid w:val="00F34B35"/>
    <w:rsid w:val="00F36057"/>
    <w:rsid w:val="00F363D7"/>
    <w:rsid w:val="00F37121"/>
    <w:rsid w:val="00F43BE1"/>
    <w:rsid w:val="00F56085"/>
    <w:rsid w:val="00F573C6"/>
    <w:rsid w:val="00F617A5"/>
    <w:rsid w:val="00F6273E"/>
    <w:rsid w:val="00F773F5"/>
    <w:rsid w:val="00F80E36"/>
    <w:rsid w:val="00F852DC"/>
    <w:rsid w:val="00F85C35"/>
    <w:rsid w:val="00F91D6C"/>
    <w:rsid w:val="00F92422"/>
    <w:rsid w:val="00F947A2"/>
    <w:rsid w:val="00F94BBD"/>
    <w:rsid w:val="00F956FC"/>
    <w:rsid w:val="00F96383"/>
    <w:rsid w:val="00F97625"/>
    <w:rsid w:val="00FA30AD"/>
    <w:rsid w:val="00FA353D"/>
    <w:rsid w:val="00FB0F63"/>
    <w:rsid w:val="00FB518F"/>
    <w:rsid w:val="00FB7847"/>
    <w:rsid w:val="00FC1B1D"/>
    <w:rsid w:val="00FC3EDD"/>
    <w:rsid w:val="00FC6E55"/>
    <w:rsid w:val="00FC793B"/>
    <w:rsid w:val="00FD0A9B"/>
    <w:rsid w:val="00FD497F"/>
    <w:rsid w:val="00FD4BB8"/>
    <w:rsid w:val="00FE27E0"/>
    <w:rsid w:val="00FE448E"/>
    <w:rsid w:val="00FE6010"/>
    <w:rsid w:val="00FE6C7A"/>
    <w:rsid w:val="00FF1AD0"/>
    <w:rsid w:val="00FF4804"/>
    <w:rsid w:val="00FF49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19AA1"/>
  <w15:docId w15:val="{F3727D3D-E89C-428F-9EF4-BD21C1A91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1E63"/>
    <w:pPr>
      <w:jc w:val="both"/>
    </w:pPr>
    <w:rPr>
      <w:rFonts w:ascii="Times New Roman" w:eastAsia="宋体" w:hAnsi="Times New Roman" w:cs="Times New Roman"/>
      <w:sz w:val="21"/>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F1E63"/>
    <w:pPr>
      <w:tabs>
        <w:tab w:val="center" w:pos="4153"/>
        <w:tab w:val="right" w:pos="8306"/>
      </w:tabs>
      <w:snapToGrid w:val="0"/>
    </w:pPr>
    <w:rPr>
      <w:sz w:val="20"/>
    </w:rPr>
  </w:style>
  <w:style w:type="character" w:customStyle="1" w:styleId="a4">
    <w:name w:val="页脚 字符"/>
    <w:basedOn w:val="a0"/>
    <w:link w:val="a3"/>
    <w:uiPriority w:val="99"/>
    <w:rsid w:val="005F1E63"/>
    <w:rPr>
      <w:rFonts w:ascii="Times New Roman" w:eastAsia="宋体" w:hAnsi="Times New Roman" w:cs="Times New Roman"/>
      <w:sz w:val="20"/>
      <w:szCs w:val="20"/>
      <w:lang w:eastAsia="zh-CN"/>
    </w:rPr>
  </w:style>
  <w:style w:type="paragraph" w:customStyle="1" w:styleId="2">
    <w:name w:val="清單段落2"/>
    <w:basedOn w:val="a"/>
    <w:uiPriority w:val="34"/>
    <w:qFormat/>
    <w:rsid w:val="005F1E63"/>
    <w:pPr>
      <w:widowControl w:val="0"/>
      <w:ind w:firstLineChars="200" w:firstLine="420"/>
    </w:pPr>
    <w:rPr>
      <w:rFonts w:ascii="Calibri" w:hAnsi="Calibri" w:cs="黑体"/>
      <w:szCs w:val="22"/>
    </w:rPr>
  </w:style>
  <w:style w:type="paragraph" w:styleId="a5">
    <w:name w:val="Balloon Text"/>
    <w:basedOn w:val="a"/>
    <w:link w:val="a6"/>
    <w:uiPriority w:val="99"/>
    <w:semiHidden/>
    <w:unhideWhenUsed/>
    <w:rsid w:val="0036131E"/>
    <w:rPr>
      <w:rFonts w:asciiTheme="majorHAnsi" w:eastAsiaTheme="majorEastAsia" w:hAnsiTheme="majorHAnsi" w:cstheme="majorBidi"/>
      <w:sz w:val="18"/>
      <w:szCs w:val="18"/>
    </w:rPr>
  </w:style>
  <w:style w:type="character" w:customStyle="1" w:styleId="a6">
    <w:name w:val="批注框文本 字符"/>
    <w:basedOn w:val="a0"/>
    <w:link w:val="a5"/>
    <w:uiPriority w:val="99"/>
    <w:semiHidden/>
    <w:rsid w:val="0036131E"/>
    <w:rPr>
      <w:rFonts w:asciiTheme="majorHAnsi" w:eastAsiaTheme="majorEastAsia" w:hAnsiTheme="majorHAnsi" w:cstheme="majorBidi"/>
      <w:sz w:val="18"/>
      <w:szCs w:val="18"/>
      <w:lang w:eastAsia="zh-CN"/>
    </w:rPr>
  </w:style>
  <w:style w:type="paragraph" w:styleId="a7">
    <w:name w:val="List Paragraph"/>
    <w:basedOn w:val="a"/>
    <w:uiPriority w:val="34"/>
    <w:qFormat/>
    <w:rsid w:val="003F5515"/>
    <w:pPr>
      <w:ind w:leftChars="200" w:left="480"/>
    </w:pPr>
  </w:style>
  <w:style w:type="character" w:customStyle="1" w:styleId="st1">
    <w:name w:val="st1"/>
    <w:basedOn w:val="a0"/>
    <w:rsid w:val="000A194D"/>
  </w:style>
  <w:style w:type="paragraph" w:styleId="a8">
    <w:name w:val="header"/>
    <w:basedOn w:val="a"/>
    <w:link w:val="a9"/>
    <w:uiPriority w:val="99"/>
    <w:unhideWhenUsed/>
    <w:rsid w:val="003C1050"/>
    <w:pPr>
      <w:tabs>
        <w:tab w:val="center" w:pos="4153"/>
        <w:tab w:val="right" w:pos="8306"/>
      </w:tabs>
      <w:snapToGrid w:val="0"/>
    </w:pPr>
    <w:rPr>
      <w:sz w:val="20"/>
    </w:rPr>
  </w:style>
  <w:style w:type="character" w:customStyle="1" w:styleId="a9">
    <w:name w:val="页眉 字符"/>
    <w:basedOn w:val="a0"/>
    <w:link w:val="a8"/>
    <w:uiPriority w:val="99"/>
    <w:rsid w:val="003C1050"/>
    <w:rPr>
      <w:rFonts w:ascii="Times New Roman" w:eastAsia="宋体" w:hAnsi="Times New Roman" w:cs="Times New Roman"/>
      <w:sz w:val="20"/>
      <w:szCs w:val="20"/>
      <w:lang w:eastAsia="zh-CN"/>
    </w:rPr>
  </w:style>
  <w:style w:type="paragraph" w:styleId="HTML">
    <w:name w:val="HTML Preformatted"/>
    <w:basedOn w:val="a"/>
    <w:link w:val="HTML0"/>
    <w:uiPriority w:val="99"/>
    <w:semiHidden/>
    <w:unhideWhenUsed/>
    <w:rsid w:val="004122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kern w:val="0"/>
      <w:sz w:val="20"/>
      <w:lang w:eastAsia="zh-TW"/>
    </w:rPr>
  </w:style>
  <w:style w:type="character" w:customStyle="1" w:styleId="HTML0">
    <w:name w:val="HTML 预设格式 字符"/>
    <w:basedOn w:val="a0"/>
    <w:link w:val="HTML"/>
    <w:uiPriority w:val="99"/>
    <w:semiHidden/>
    <w:rsid w:val="004122D0"/>
    <w:rPr>
      <w:rFonts w:ascii="Courier New" w:eastAsia="Times New Roman" w:hAnsi="Courier New" w:cs="Courier New"/>
      <w:kern w:val="0"/>
      <w:sz w:val="20"/>
      <w:szCs w:val="20"/>
    </w:rPr>
  </w:style>
  <w:style w:type="paragraph" w:styleId="aa">
    <w:name w:val="Body Text"/>
    <w:basedOn w:val="a"/>
    <w:link w:val="ab"/>
    <w:qFormat/>
    <w:rsid w:val="002422AF"/>
    <w:pPr>
      <w:widowControl w:val="0"/>
      <w:adjustRightInd w:val="0"/>
      <w:snapToGrid w:val="0"/>
      <w:spacing w:after="120" w:line="240" w:lineRule="atLeast"/>
      <w:textAlignment w:val="baseline"/>
    </w:pPr>
  </w:style>
  <w:style w:type="character" w:customStyle="1" w:styleId="ab">
    <w:name w:val="正文文本 字符"/>
    <w:basedOn w:val="a0"/>
    <w:link w:val="aa"/>
    <w:rsid w:val="002422AF"/>
    <w:rPr>
      <w:rFonts w:ascii="Times New Roman" w:eastAsia="宋体" w:hAnsi="Times New Roman" w:cs="Times New Roman"/>
      <w:sz w:val="21"/>
      <w:szCs w:val="20"/>
      <w:lang w:eastAsia="zh-CN"/>
    </w:rPr>
  </w:style>
  <w:style w:type="character" w:styleId="ac">
    <w:name w:val="annotation reference"/>
    <w:basedOn w:val="a0"/>
    <w:uiPriority w:val="99"/>
    <w:semiHidden/>
    <w:unhideWhenUsed/>
    <w:rsid w:val="00443FDD"/>
    <w:rPr>
      <w:sz w:val="21"/>
      <w:szCs w:val="21"/>
    </w:rPr>
  </w:style>
  <w:style w:type="paragraph" w:styleId="ad">
    <w:name w:val="annotation text"/>
    <w:basedOn w:val="a"/>
    <w:link w:val="ae"/>
    <w:uiPriority w:val="99"/>
    <w:semiHidden/>
    <w:unhideWhenUsed/>
    <w:rsid w:val="00443FDD"/>
    <w:pPr>
      <w:jc w:val="left"/>
    </w:pPr>
  </w:style>
  <w:style w:type="character" w:customStyle="1" w:styleId="ae">
    <w:name w:val="批注文字 字符"/>
    <w:basedOn w:val="a0"/>
    <w:link w:val="ad"/>
    <w:uiPriority w:val="99"/>
    <w:semiHidden/>
    <w:rsid w:val="00443FDD"/>
    <w:rPr>
      <w:rFonts w:ascii="Times New Roman" w:eastAsia="宋体" w:hAnsi="Times New Roman" w:cs="Times New Roman"/>
      <w:sz w:val="21"/>
      <w:szCs w:val="20"/>
      <w:lang w:eastAsia="zh-CN"/>
    </w:rPr>
  </w:style>
  <w:style w:type="paragraph" w:styleId="af">
    <w:name w:val="annotation subject"/>
    <w:basedOn w:val="ad"/>
    <w:next w:val="ad"/>
    <w:link w:val="af0"/>
    <w:uiPriority w:val="99"/>
    <w:semiHidden/>
    <w:unhideWhenUsed/>
    <w:rsid w:val="00443FDD"/>
    <w:rPr>
      <w:b/>
      <w:bCs/>
    </w:rPr>
  </w:style>
  <w:style w:type="character" w:customStyle="1" w:styleId="af0">
    <w:name w:val="批注主题 字符"/>
    <w:basedOn w:val="ae"/>
    <w:link w:val="af"/>
    <w:uiPriority w:val="99"/>
    <w:semiHidden/>
    <w:rsid w:val="00443FDD"/>
    <w:rPr>
      <w:rFonts w:ascii="Times New Roman" w:eastAsia="宋体" w:hAnsi="Times New Roman" w:cs="Times New Roman"/>
      <w:b/>
      <w:bCs/>
      <w:sz w:val="21"/>
      <w:szCs w:val="20"/>
      <w:lang w:eastAsia="zh-CN"/>
    </w:rPr>
  </w:style>
  <w:style w:type="paragraph" w:styleId="af1">
    <w:name w:val="Revision"/>
    <w:hidden/>
    <w:uiPriority w:val="99"/>
    <w:semiHidden/>
    <w:rsid w:val="00561330"/>
    <w:rPr>
      <w:rFonts w:ascii="Times New Roman" w:eastAsia="宋体" w:hAnsi="Times New Roman" w:cs="Times New Roman"/>
      <w:sz w:val="21"/>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400121">
      <w:bodyDiv w:val="1"/>
      <w:marLeft w:val="0"/>
      <w:marRight w:val="0"/>
      <w:marTop w:val="0"/>
      <w:marBottom w:val="0"/>
      <w:divBdr>
        <w:top w:val="none" w:sz="0" w:space="0" w:color="auto"/>
        <w:left w:val="none" w:sz="0" w:space="0" w:color="auto"/>
        <w:bottom w:val="none" w:sz="0" w:space="0" w:color="auto"/>
        <w:right w:val="none" w:sz="0" w:space="0" w:color="auto"/>
      </w:divBdr>
    </w:div>
    <w:div w:id="160968513">
      <w:bodyDiv w:val="1"/>
      <w:marLeft w:val="0"/>
      <w:marRight w:val="0"/>
      <w:marTop w:val="0"/>
      <w:marBottom w:val="0"/>
      <w:divBdr>
        <w:top w:val="none" w:sz="0" w:space="0" w:color="auto"/>
        <w:left w:val="none" w:sz="0" w:space="0" w:color="auto"/>
        <w:bottom w:val="none" w:sz="0" w:space="0" w:color="auto"/>
        <w:right w:val="none" w:sz="0" w:space="0" w:color="auto"/>
      </w:divBdr>
    </w:div>
    <w:div w:id="1067726107">
      <w:bodyDiv w:val="1"/>
      <w:marLeft w:val="0"/>
      <w:marRight w:val="0"/>
      <w:marTop w:val="0"/>
      <w:marBottom w:val="0"/>
      <w:divBdr>
        <w:top w:val="none" w:sz="0" w:space="0" w:color="auto"/>
        <w:left w:val="none" w:sz="0" w:space="0" w:color="auto"/>
        <w:bottom w:val="none" w:sz="0" w:space="0" w:color="auto"/>
        <w:right w:val="none" w:sz="0" w:space="0" w:color="auto"/>
      </w:divBdr>
    </w:div>
    <w:div w:id="1545678968">
      <w:bodyDiv w:val="1"/>
      <w:marLeft w:val="0"/>
      <w:marRight w:val="0"/>
      <w:marTop w:val="0"/>
      <w:marBottom w:val="0"/>
      <w:divBdr>
        <w:top w:val="none" w:sz="0" w:space="0" w:color="auto"/>
        <w:left w:val="none" w:sz="0" w:space="0" w:color="auto"/>
        <w:bottom w:val="none" w:sz="0" w:space="0" w:color="auto"/>
        <w:right w:val="none" w:sz="0" w:space="0" w:color="auto"/>
      </w:divBdr>
    </w:div>
    <w:div w:id="2003000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5099D9A277C40C48EE9AE491A5D5771"/>
        <w:category>
          <w:name w:val="常规"/>
          <w:gallery w:val="placeholder"/>
        </w:category>
        <w:types>
          <w:type w:val="bbPlcHdr"/>
        </w:types>
        <w:behaviors>
          <w:behavior w:val="content"/>
        </w:behaviors>
        <w:guid w:val="{64C4BB67-9959-42CC-AB4E-B3CE3C23F03C}"/>
      </w:docPartPr>
      <w:docPartBody>
        <w:p w:rsidR="00677E78" w:rsidRDefault="001627EB" w:rsidP="001627EB">
          <w:pPr>
            <w:pStyle w:val="E5099D9A277C40C48EE9AE491A5D5771"/>
          </w:pPr>
          <w:r>
            <w:rPr>
              <w:color w:val="4472C4" w:themeColor="accent1"/>
              <w:lang w:val="zh-CN"/>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PMingLiU">
    <w:altName w:val="新細明體"/>
    <w:panose1 w:val="02020500000000000000"/>
    <w:charset w:val="88"/>
    <w:family w:val="roman"/>
    <w:pitch w:val="variable"/>
    <w:sig w:usb0="A00002FF" w:usb1="28CFFCFA" w:usb2="00000016" w:usb3="00000000" w:csb0="0010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20B0604020202020204"/>
    <w:charset w:val="86"/>
    <w:family w:val="auto"/>
    <w:pitch w:val="variable"/>
    <w:sig w:usb0="00000001" w:usb1="080E0000" w:usb2="00000010" w:usb3="00000000" w:csb0="00040001" w:csb1="00000000"/>
  </w:font>
  <w:font w:name="仿宋">
    <w:panose1 w:val="02010609060101010101"/>
    <w:charset w:val="86"/>
    <w:family w:val="modern"/>
    <w:pitch w:val="fixed"/>
    <w:sig w:usb0="800002BF" w:usb1="38CF7CFA"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27EB"/>
    <w:rsid w:val="001627EB"/>
    <w:rsid w:val="00261D72"/>
    <w:rsid w:val="00677E78"/>
    <w:rsid w:val="00825373"/>
    <w:rsid w:val="00E65A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5099D9A277C40C48EE9AE491A5D5771">
    <w:name w:val="E5099D9A277C40C48EE9AE491A5D5771"/>
    <w:rsid w:val="001627E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36B47-51F5-436F-9B7C-E2A62780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1053</Words>
  <Characters>6005</Characters>
  <Application>Microsoft Office Word</Application>
  <DocSecurity>0</DocSecurity>
  <Lines>50</Lines>
  <Paragraphs>14</Paragraphs>
  <ScaleCrop>false</ScaleCrop>
  <Company>Hewlett-Packard Company</Company>
  <LinksUpToDate>false</LinksUpToDate>
  <CharactersWithSpaces>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保密协办议范本（单方披露）机构适用-内地版-2023V1</dc:title>
  <dc:creator>Legal(H)</dc:creator>
  <cp:lastModifiedBy>SHI JOYCE</cp:lastModifiedBy>
  <cp:revision>29</cp:revision>
  <cp:lastPrinted>2019-06-11T00:47:00Z</cp:lastPrinted>
  <dcterms:created xsi:type="dcterms:W3CDTF">2023-03-23T02:57:00Z</dcterms:created>
  <dcterms:modified xsi:type="dcterms:W3CDTF">2024-04-17T07:05:00Z</dcterms:modified>
</cp:coreProperties>
</file>